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A14" w:rsidRPr="00FF2283" w:rsidRDefault="00B56A14" w:rsidP="00F447E3">
      <w:pPr>
        <w:adjustRightInd w:val="0"/>
        <w:snapToGrid w:val="0"/>
        <w:spacing w:line="300" w:lineRule="auto"/>
        <w:jc w:val="center"/>
        <w:rPr>
          <w:rFonts w:ascii="仿宋" w:eastAsia="仿宋" w:hAnsi="仿宋"/>
          <w:sz w:val="36"/>
          <w:szCs w:val="36"/>
        </w:rPr>
      </w:pPr>
      <w:r w:rsidRPr="00FF2283">
        <w:rPr>
          <w:rFonts w:ascii="仿宋" w:eastAsia="仿宋" w:hAnsi="仿宋" w:cs="方正小标宋简体" w:hint="eastAsia"/>
          <w:sz w:val="36"/>
          <w:szCs w:val="36"/>
        </w:rPr>
        <w:t>数学与信息科学学院</w:t>
      </w:r>
    </w:p>
    <w:p w:rsidR="00B56A14" w:rsidRPr="00FF2283" w:rsidRDefault="00B56A14" w:rsidP="00F447E3">
      <w:pPr>
        <w:adjustRightInd w:val="0"/>
        <w:snapToGrid w:val="0"/>
        <w:spacing w:line="300" w:lineRule="auto"/>
        <w:jc w:val="center"/>
        <w:rPr>
          <w:rFonts w:ascii="仿宋" w:eastAsia="仿宋" w:hAnsi="仿宋"/>
          <w:sz w:val="36"/>
          <w:szCs w:val="36"/>
        </w:rPr>
      </w:pPr>
      <w:r w:rsidRPr="00FF2283">
        <w:rPr>
          <w:rFonts w:ascii="仿宋" w:eastAsia="仿宋" w:hAnsi="仿宋" w:cs="方正小标宋简体" w:hint="eastAsia"/>
          <w:sz w:val="36"/>
          <w:szCs w:val="36"/>
        </w:rPr>
        <w:t>专业技术</w:t>
      </w:r>
      <w:r w:rsidR="00AC3B8C" w:rsidRPr="00FF2283">
        <w:rPr>
          <w:rFonts w:ascii="仿宋" w:eastAsia="仿宋" w:hAnsi="仿宋" w:cs="方正小标宋简体" w:hint="eastAsia"/>
          <w:sz w:val="36"/>
          <w:szCs w:val="36"/>
        </w:rPr>
        <w:t>职称</w:t>
      </w:r>
      <w:r w:rsidRPr="00FF2283">
        <w:rPr>
          <w:rFonts w:ascii="仿宋" w:eastAsia="仿宋" w:hAnsi="仿宋" w:cs="方正小标宋简体" w:hint="eastAsia"/>
          <w:sz w:val="36"/>
          <w:szCs w:val="36"/>
        </w:rPr>
        <w:t>评审推荐办法（试行）</w:t>
      </w:r>
    </w:p>
    <w:p w:rsidR="00B56A14" w:rsidRPr="0033614D" w:rsidRDefault="00B56A14" w:rsidP="00F447E3">
      <w:pPr>
        <w:widowControl/>
        <w:adjustRightInd w:val="0"/>
        <w:snapToGrid w:val="0"/>
        <w:spacing w:line="348" w:lineRule="auto"/>
        <w:jc w:val="center"/>
        <w:rPr>
          <w:rFonts w:ascii="华文仿宋" w:eastAsia="华文仿宋" w:hAnsi="华文仿宋" w:cs="仿宋_GB2312"/>
          <w:b/>
          <w:bCs/>
          <w:kern w:val="0"/>
          <w:sz w:val="28"/>
          <w:szCs w:val="28"/>
        </w:rPr>
      </w:pPr>
      <w:r w:rsidRPr="0033614D">
        <w:rPr>
          <w:rFonts w:ascii="华文仿宋" w:eastAsia="华文仿宋" w:hAnsi="华文仿宋" w:cs="仿宋_GB2312" w:hint="eastAsia"/>
          <w:b/>
          <w:bCs/>
          <w:kern w:val="0"/>
          <w:sz w:val="28"/>
          <w:szCs w:val="28"/>
        </w:rPr>
        <w:t>第一章总则</w:t>
      </w:r>
    </w:p>
    <w:p w:rsidR="00B56A14" w:rsidRPr="0033614D" w:rsidRDefault="00B56A14" w:rsidP="00F946BD">
      <w:pPr>
        <w:adjustRightInd w:val="0"/>
        <w:snapToGrid w:val="0"/>
        <w:ind w:firstLineChars="200" w:firstLine="561"/>
        <w:jc w:val="left"/>
        <w:rPr>
          <w:rFonts w:ascii="华文仿宋" w:eastAsia="华文仿宋" w:hAnsi="华文仿宋"/>
          <w:kern w:val="0"/>
          <w:sz w:val="28"/>
          <w:szCs w:val="28"/>
        </w:rPr>
      </w:pPr>
      <w:r w:rsidRPr="0033614D">
        <w:rPr>
          <w:rFonts w:ascii="华文仿宋" w:eastAsia="华文仿宋" w:hAnsi="华文仿宋" w:cs="仿宋_GB2312" w:hint="eastAsia"/>
          <w:b/>
          <w:bCs/>
          <w:kern w:val="0"/>
          <w:sz w:val="28"/>
          <w:szCs w:val="28"/>
        </w:rPr>
        <w:t>第一条</w:t>
      </w:r>
      <w:r w:rsidR="00E86348">
        <w:rPr>
          <w:rFonts w:ascii="华文仿宋" w:eastAsia="华文仿宋" w:hAnsi="华文仿宋" w:cs="仿宋_GB2312" w:hint="eastAsia"/>
          <w:b/>
          <w:bCs/>
          <w:kern w:val="0"/>
          <w:sz w:val="28"/>
          <w:szCs w:val="28"/>
        </w:rPr>
        <w:t xml:space="preserve"> </w:t>
      </w:r>
      <w:r w:rsidRPr="00E86348">
        <w:rPr>
          <w:rFonts w:ascii="华文仿宋" w:eastAsia="华文仿宋" w:hAnsi="华文仿宋" w:cs="仿宋_GB2312" w:hint="eastAsia"/>
          <w:bCs/>
          <w:kern w:val="0"/>
          <w:sz w:val="28"/>
          <w:szCs w:val="28"/>
        </w:rPr>
        <w:t>根据</w:t>
      </w:r>
      <w:r w:rsidR="007407EF" w:rsidRPr="00E86348">
        <w:rPr>
          <w:rFonts w:ascii="华文仿宋" w:eastAsia="华文仿宋" w:hAnsi="华文仿宋" w:cs="仿宋_GB2312" w:hint="eastAsia"/>
          <w:bCs/>
          <w:kern w:val="0"/>
          <w:sz w:val="28"/>
          <w:szCs w:val="28"/>
        </w:rPr>
        <w:t>《人力资源社会保障部教育部关于深化高等学校教师职称制度改革的指导意见》 (</w:t>
      </w:r>
      <w:proofErr w:type="gramStart"/>
      <w:r w:rsidR="007407EF" w:rsidRPr="00E86348">
        <w:rPr>
          <w:rFonts w:ascii="华文仿宋" w:eastAsia="华文仿宋" w:hAnsi="华文仿宋" w:cs="仿宋_GB2312" w:hint="eastAsia"/>
          <w:bCs/>
          <w:kern w:val="0"/>
          <w:sz w:val="28"/>
          <w:szCs w:val="28"/>
        </w:rPr>
        <w:t>人社部</w:t>
      </w:r>
      <w:proofErr w:type="gramEnd"/>
      <w:r w:rsidR="007407EF" w:rsidRPr="00E86348">
        <w:rPr>
          <w:rFonts w:ascii="华文仿宋" w:eastAsia="华文仿宋" w:hAnsi="华文仿宋" w:cs="仿宋_GB2312" w:hint="eastAsia"/>
          <w:bCs/>
          <w:kern w:val="0"/>
          <w:sz w:val="28"/>
          <w:szCs w:val="28"/>
        </w:rPr>
        <w:t>发 〔2020〕100号)</w:t>
      </w:r>
      <w:r w:rsidR="00FF50CC" w:rsidRPr="00E86348">
        <w:rPr>
          <w:rFonts w:ascii="华文仿宋" w:eastAsia="华文仿宋" w:hAnsi="华文仿宋" w:cs="仿宋_GB2312" w:hint="eastAsia"/>
          <w:bCs/>
          <w:kern w:val="0"/>
          <w:sz w:val="28"/>
          <w:szCs w:val="28"/>
        </w:rPr>
        <w:t>、《河南省人力资源和社会保障厅关于</w:t>
      </w:r>
      <w:r w:rsidR="00FF50CC" w:rsidRPr="00E86348">
        <w:rPr>
          <w:rFonts w:ascii="华文仿宋" w:eastAsia="华文仿宋" w:hAnsi="华文仿宋" w:cs="仿宋_GB2312"/>
          <w:bCs/>
          <w:kern w:val="0"/>
          <w:sz w:val="28"/>
          <w:szCs w:val="28"/>
        </w:rPr>
        <w:t>20</w:t>
      </w:r>
      <w:r w:rsidR="00FF50CC" w:rsidRPr="00E86348">
        <w:rPr>
          <w:rFonts w:ascii="华文仿宋" w:eastAsia="华文仿宋" w:hAnsi="华文仿宋" w:cs="仿宋_GB2312" w:hint="eastAsia"/>
          <w:bCs/>
          <w:kern w:val="0"/>
          <w:sz w:val="28"/>
          <w:szCs w:val="28"/>
        </w:rPr>
        <w:t>21</w:t>
      </w:r>
      <w:r w:rsidR="00FF50CC" w:rsidRPr="00E86348">
        <w:rPr>
          <w:rFonts w:ascii="华文仿宋" w:eastAsia="华文仿宋" w:hAnsi="华文仿宋" w:cs="仿宋_GB2312"/>
          <w:bCs/>
          <w:kern w:val="0"/>
          <w:sz w:val="28"/>
          <w:szCs w:val="28"/>
        </w:rPr>
        <w:t>年度全省</w:t>
      </w:r>
      <w:r w:rsidR="00FF50CC" w:rsidRPr="00E86348">
        <w:rPr>
          <w:rFonts w:ascii="华文仿宋" w:eastAsia="华文仿宋" w:hAnsi="华文仿宋" w:cs="仿宋_GB2312" w:hint="eastAsia"/>
          <w:bCs/>
          <w:kern w:val="0"/>
          <w:sz w:val="28"/>
          <w:szCs w:val="28"/>
        </w:rPr>
        <w:t>职称评审工作有关问题的通知》（豫人社办〔</w:t>
      </w:r>
      <w:r w:rsidR="00FF50CC" w:rsidRPr="00E86348">
        <w:rPr>
          <w:rFonts w:ascii="华文仿宋" w:eastAsia="华文仿宋" w:hAnsi="华文仿宋" w:cs="仿宋_GB2312"/>
          <w:bCs/>
          <w:kern w:val="0"/>
          <w:sz w:val="28"/>
          <w:szCs w:val="28"/>
        </w:rPr>
        <w:t>20</w:t>
      </w:r>
      <w:r w:rsidR="00FF50CC" w:rsidRPr="00E86348">
        <w:rPr>
          <w:rFonts w:ascii="华文仿宋" w:eastAsia="华文仿宋" w:hAnsi="华文仿宋" w:cs="仿宋_GB2312" w:hint="eastAsia"/>
          <w:bCs/>
          <w:kern w:val="0"/>
          <w:sz w:val="28"/>
          <w:szCs w:val="28"/>
        </w:rPr>
        <w:t>21〕87号）、</w:t>
      </w:r>
      <w:r w:rsidR="007407EF" w:rsidRPr="00E86348">
        <w:rPr>
          <w:rFonts w:ascii="华文仿宋" w:eastAsia="华文仿宋" w:hAnsi="华文仿宋" w:cs="仿宋_GB2312" w:hint="eastAsia"/>
          <w:bCs/>
          <w:kern w:val="0"/>
          <w:sz w:val="28"/>
          <w:szCs w:val="28"/>
        </w:rPr>
        <w:t>《河南省人力资源和社会保障厅关于进一步加强高校职称自主评审和监管服务有关工作的通知》(豫人社办 〔2021〕91号)</w:t>
      </w:r>
      <w:r w:rsidRPr="00E86348">
        <w:rPr>
          <w:rFonts w:ascii="华文仿宋" w:eastAsia="华文仿宋" w:hAnsi="华文仿宋" w:cs="仿宋_GB2312" w:hint="eastAsia"/>
          <w:bCs/>
          <w:kern w:val="0"/>
          <w:sz w:val="28"/>
          <w:szCs w:val="28"/>
        </w:rPr>
        <w:t>和</w:t>
      </w:r>
      <w:r w:rsidR="00FF50CC" w:rsidRPr="00E86348">
        <w:rPr>
          <w:rFonts w:ascii="华文仿宋" w:eastAsia="华文仿宋" w:hAnsi="华文仿宋" w:cs="仿宋_GB2312" w:hint="eastAsia"/>
          <w:bCs/>
          <w:kern w:val="0"/>
          <w:sz w:val="28"/>
          <w:szCs w:val="28"/>
        </w:rPr>
        <w:t>《河南理工大学关于</w:t>
      </w:r>
      <w:r w:rsidR="00FF50CC" w:rsidRPr="00E86348">
        <w:rPr>
          <w:rFonts w:ascii="华文仿宋" w:eastAsia="华文仿宋" w:hAnsi="华文仿宋" w:cs="仿宋_GB2312"/>
          <w:bCs/>
          <w:kern w:val="0"/>
          <w:sz w:val="28"/>
          <w:szCs w:val="28"/>
        </w:rPr>
        <w:t>20</w:t>
      </w:r>
      <w:r w:rsidR="00FF50CC" w:rsidRPr="00E86348">
        <w:rPr>
          <w:rFonts w:ascii="华文仿宋" w:eastAsia="华文仿宋" w:hAnsi="华文仿宋" w:cs="仿宋_GB2312" w:hint="eastAsia"/>
          <w:bCs/>
          <w:kern w:val="0"/>
          <w:sz w:val="28"/>
          <w:szCs w:val="28"/>
        </w:rPr>
        <w:t>21年度教师（实验）系列职称评审工作安排的通知》</w:t>
      </w:r>
      <w:r w:rsidR="00225CC2" w:rsidRPr="00E86348">
        <w:rPr>
          <w:rFonts w:ascii="华文仿宋" w:eastAsia="华文仿宋" w:hAnsi="华文仿宋" w:cs="仿宋_GB2312" w:hint="eastAsia"/>
          <w:bCs/>
          <w:kern w:val="0"/>
          <w:sz w:val="28"/>
          <w:szCs w:val="28"/>
        </w:rPr>
        <w:t>（</w:t>
      </w:r>
      <w:r w:rsidR="00FF50CC" w:rsidRPr="00E86348">
        <w:rPr>
          <w:rFonts w:ascii="华文仿宋" w:eastAsia="华文仿宋" w:hAnsi="华文仿宋" w:cs="仿宋_GB2312" w:hint="eastAsia"/>
          <w:bCs/>
          <w:kern w:val="0"/>
          <w:sz w:val="28"/>
          <w:szCs w:val="28"/>
        </w:rPr>
        <w:t>〔202</w:t>
      </w:r>
      <w:r w:rsidR="00FF50CC" w:rsidRPr="00E86348">
        <w:rPr>
          <w:rFonts w:ascii="华文仿宋" w:eastAsia="华文仿宋" w:hAnsi="华文仿宋" w:cs="仿宋_GB2312"/>
          <w:bCs/>
          <w:kern w:val="0"/>
          <w:sz w:val="28"/>
          <w:szCs w:val="28"/>
        </w:rPr>
        <w:t>1</w:t>
      </w:r>
      <w:r w:rsidR="00FF50CC" w:rsidRPr="00E86348">
        <w:rPr>
          <w:rFonts w:ascii="华文仿宋" w:eastAsia="华文仿宋" w:hAnsi="华文仿宋" w:cs="仿宋_GB2312" w:hint="eastAsia"/>
          <w:bCs/>
          <w:kern w:val="0"/>
          <w:sz w:val="28"/>
          <w:szCs w:val="28"/>
        </w:rPr>
        <w:t>〕1号</w:t>
      </w:r>
      <w:r w:rsidR="00225CC2" w:rsidRPr="00E86348">
        <w:rPr>
          <w:rFonts w:ascii="华文仿宋" w:eastAsia="华文仿宋" w:hAnsi="华文仿宋" w:cs="仿宋_GB2312" w:hint="eastAsia"/>
          <w:bCs/>
          <w:kern w:val="0"/>
          <w:sz w:val="28"/>
          <w:szCs w:val="28"/>
        </w:rPr>
        <w:t>）</w:t>
      </w:r>
      <w:r w:rsidRPr="00E86348">
        <w:rPr>
          <w:rFonts w:ascii="华文仿宋" w:eastAsia="华文仿宋" w:hAnsi="华文仿宋" w:cs="仿宋_GB2312" w:hint="eastAsia"/>
          <w:bCs/>
          <w:kern w:val="0"/>
          <w:sz w:val="28"/>
          <w:szCs w:val="28"/>
        </w:rPr>
        <w:t>等文件精神，</w:t>
      </w:r>
      <w:r w:rsidR="00FF50CC" w:rsidRPr="00E86348">
        <w:rPr>
          <w:rFonts w:ascii="华文仿宋" w:eastAsia="华文仿宋" w:hAnsi="华文仿宋" w:cs="仿宋_GB2312" w:hint="eastAsia"/>
          <w:bCs/>
          <w:kern w:val="0"/>
          <w:sz w:val="28"/>
          <w:szCs w:val="28"/>
        </w:rPr>
        <w:t>结合学院实际，</w:t>
      </w:r>
      <w:r w:rsidRPr="00E86348">
        <w:rPr>
          <w:rFonts w:ascii="华文仿宋" w:eastAsia="华文仿宋" w:hAnsi="华文仿宋" w:cs="仿宋_GB2312" w:hint="eastAsia"/>
          <w:bCs/>
          <w:kern w:val="0"/>
          <w:sz w:val="28"/>
          <w:szCs w:val="28"/>
        </w:rPr>
        <w:t>制定本办法。</w:t>
      </w:r>
    </w:p>
    <w:p w:rsidR="00B56A14" w:rsidRPr="0033614D" w:rsidRDefault="00B56A14" w:rsidP="00F93DA9">
      <w:pPr>
        <w:adjustRightInd w:val="0"/>
        <w:snapToGrid w:val="0"/>
        <w:spacing w:line="300" w:lineRule="auto"/>
        <w:ind w:firstLineChars="196" w:firstLine="549"/>
        <w:jc w:val="left"/>
        <w:rPr>
          <w:rFonts w:ascii="华文仿宋" w:eastAsia="华文仿宋" w:hAnsi="华文仿宋" w:cs="仿宋_GB2312"/>
          <w:bCs/>
          <w:kern w:val="0"/>
          <w:sz w:val="28"/>
          <w:szCs w:val="28"/>
        </w:rPr>
      </w:pPr>
      <w:r w:rsidRPr="0033614D">
        <w:rPr>
          <w:rFonts w:ascii="华文仿宋" w:eastAsia="华文仿宋" w:hAnsi="华文仿宋" w:cs="仿宋_GB2312" w:hint="eastAsia"/>
          <w:b/>
          <w:bCs/>
          <w:kern w:val="0"/>
          <w:sz w:val="28"/>
          <w:szCs w:val="28"/>
        </w:rPr>
        <w:t>第二条</w:t>
      </w:r>
      <w:r w:rsidR="00F946BD">
        <w:rPr>
          <w:rFonts w:ascii="华文仿宋" w:eastAsia="华文仿宋" w:hAnsi="华文仿宋" w:cs="仿宋_GB2312" w:hint="eastAsia"/>
          <w:b/>
          <w:bCs/>
          <w:kern w:val="0"/>
          <w:sz w:val="28"/>
          <w:szCs w:val="28"/>
        </w:rPr>
        <w:t xml:space="preserve"> </w:t>
      </w:r>
      <w:r w:rsidRPr="0033614D">
        <w:rPr>
          <w:rFonts w:ascii="华文仿宋" w:eastAsia="华文仿宋" w:hAnsi="华文仿宋" w:cs="仿宋_GB2312" w:hint="eastAsia"/>
          <w:bCs/>
          <w:kern w:val="0"/>
          <w:sz w:val="28"/>
          <w:szCs w:val="28"/>
        </w:rPr>
        <w:t>坚持“人岗相适”原则，</w:t>
      </w:r>
      <w:r w:rsidR="00155F4E" w:rsidRPr="0033614D">
        <w:rPr>
          <w:rFonts w:ascii="华文仿宋" w:eastAsia="华文仿宋" w:hAnsi="华文仿宋" w:cs="仿宋_GB2312" w:hint="eastAsia"/>
          <w:bCs/>
          <w:kern w:val="0"/>
          <w:sz w:val="28"/>
          <w:szCs w:val="28"/>
        </w:rPr>
        <w:t>兼顾不同类型申报人员之间的平衡</w:t>
      </w:r>
      <w:r w:rsidR="00155F4E" w:rsidRPr="0033614D">
        <w:rPr>
          <w:rFonts w:ascii="仿宋_GB2312" w:eastAsia="仿宋_GB2312" w:hint="eastAsia"/>
          <w:kern w:val="0"/>
          <w:sz w:val="32"/>
          <w:szCs w:val="32"/>
        </w:rPr>
        <w:t>，</w:t>
      </w:r>
      <w:r w:rsidR="00155F4E" w:rsidRPr="00130B50">
        <w:rPr>
          <w:rFonts w:ascii="华文仿宋" w:eastAsia="华文仿宋" w:hAnsi="华文仿宋" w:cs="仿宋_GB2312" w:hint="eastAsia"/>
          <w:bCs/>
          <w:kern w:val="0"/>
          <w:sz w:val="28"/>
          <w:szCs w:val="28"/>
        </w:rPr>
        <w:t>向</w:t>
      </w:r>
      <w:r w:rsidR="0033614D" w:rsidRPr="00130B50">
        <w:rPr>
          <w:rFonts w:ascii="华文仿宋" w:eastAsia="华文仿宋" w:hAnsi="华文仿宋" w:cs="仿宋_GB2312" w:hint="eastAsia"/>
          <w:bCs/>
          <w:kern w:val="0"/>
          <w:sz w:val="28"/>
          <w:szCs w:val="28"/>
        </w:rPr>
        <w:t>高级职称比例较低</w:t>
      </w:r>
      <w:r w:rsidR="00155F4E" w:rsidRPr="00130B50">
        <w:rPr>
          <w:rFonts w:ascii="华文仿宋" w:eastAsia="华文仿宋" w:hAnsi="华文仿宋" w:cs="仿宋_GB2312" w:hint="eastAsia"/>
          <w:bCs/>
          <w:kern w:val="0"/>
          <w:sz w:val="28"/>
          <w:szCs w:val="28"/>
        </w:rPr>
        <w:t>的专业进行倾斜</w:t>
      </w:r>
      <w:r w:rsidR="00130B50">
        <w:rPr>
          <w:rFonts w:ascii="华文仿宋" w:eastAsia="华文仿宋" w:hAnsi="华文仿宋" w:cs="仿宋_GB2312" w:hint="eastAsia"/>
          <w:bCs/>
          <w:kern w:val="0"/>
          <w:sz w:val="28"/>
          <w:szCs w:val="28"/>
        </w:rPr>
        <w:t>。</w:t>
      </w:r>
    </w:p>
    <w:p w:rsidR="00B56A14" w:rsidRPr="0033614D" w:rsidRDefault="00B56A14" w:rsidP="00F93DA9">
      <w:pPr>
        <w:adjustRightInd w:val="0"/>
        <w:snapToGrid w:val="0"/>
        <w:spacing w:line="300" w:lineRule="auto"/>
        <w:ind w:firstLineChars="196" w:firstLine="549"/>
        <w:jc w:val="left"/>
        <w:rPr>
          <w:rFonts w:ascii="华文仿宋" w:eastAsia="华文仿宋" w:hAnsi="华文仿宋" w:cs="仿宋_GB2312"/>
          <w:bCs/>
          <w:kern w:val="0"/>
          <w:sz w:val="28"/>
          <w:szCs w:val="28"/>
        </w:rPr>
      </w:pPr>
      <w:r w:rsidRPr="0033614D">
        <w:rPr>
          <w:rFonts w:ascii="华文仿宋" w:eastAsia="华文仿宋" w:hAnsi="华文仿宋" w:cs="仿宋_GB2312" w:hint="eastAsia"/>
          <w:b/>
          <w:bCs/>
          <w:kern w:val="0"/>
          <w:sz w:val="28"/>
          <w:szCs w:val="28"/>
        </w:rPr>
        <w:t>第三条</w:t>
      </w:r>
      <w:r w:rsidR="00F946BD">
        <w:rPr>
          <w:rFonts w:ascii="华文仿宋" w:eastAsia="华文仿宋" w:hAnsi="华文仿宋" w:cs="仿宋_GB2312" w:hint="eastAsia"/>
          <w:b/>
          <w:bCs/>
          <w:kern w:val="0"/>
          <w:sz w:val="28"/>
          <w:szCs w:val="28"/>
        </w:rPr>
        <w:t xml:space="preserve"> </w:t>
      </w:r>
      <w:r w:rsidRPr="0033614D">
        <w:rPr>
          <w:rFonts w:ascii="华文仿宋" w:eastAsia="华文仿宋" w:hAnsi="华文仿宋" w:cs="仿宋_GB2312" w:hint="eastAsia"/>
          <w:bCs/>
          <w:kern w:val="0"/>
          <w:sz w:val="28"/>
          <w:szCs w:val="28"/>
        </w:rPr>
        <w:t>坚持“公正、公平、公开”的原则，综合评价，择优推荐。</w:t>
      </w:r>
    </w:p>
    <w:p w:rsidR="00BA2417" w:rsidRPr="0033614D" w:rsidRDefault="00BA2417" w:rsidP="00F946BD">
      <w:pPr>
        <w:adjustRightInd w:val="0"/>
        <w:snapToGrid w:val="0"/>
        <w:spacing w:line="348" w:lineRule="auto"/>
        <w:ind w:firstLineChars="200" w:firstLine="561"/>
        <w:rPr>
          <w:rFonts w:ascii="华文仿宋" w:eastAsia="华文仿宋" w:hAnsi="华文仿宋" w:cs="仿宋_GB2312"/>
          <w:bCs/>
          <w:kern w:val="0"/>
          <w:sz w:val="28"/>
          <w:szCs w:val="28"/>
        </w:rPr>
      </w:pPr>
      <w:r w:rsidRPr="00F946BD">
        <w:rPr>
          <w:rFonts w:ascii="华文仿宋" w:eastAsia="华文仿宋" w:hAnsi="华文仿宋" w:cs="仿宋_GB2312" w:hint="eastAsia"/>
          <w:b/>
          <w:bCs/>
          <w:kern w:val="0"/>
          <w:sz w:val="28"/>
          <w:szCs w:val="28"/>
        </w:rPr>
        <w:t>第四条</w:t>
      </w:r>
      <w:r w:rsidRPr="0033614D">
        <w:rPr>
          <w:rFonts w:ascii="楷体_GB2312" w:eastAsia="楷体_GB2312" w:hAnsi="楷体" w:hint="eastAsia"/>
          <w:b/>
          <w:bCs/>
          <w:kern w:val="0"/>
          <w:sz w:val="32"/>
          <w:szCs w:val="32"/>
        </w:rPr>
        <w:t xml:space="preserve"> </w:t>
      </w:r>
      <w:r w:rsidRPr="00F946BD">
        <w:rPr>
          <w:rFonts w:ascii="华文仿宋" w:eastAsia="华文仿宋" w:hAnsi="华文仿宋" w:cs="仿宋_GB2312" w:hint="eastAsia"/>
          <w:bCs/>
          <w:kern w:val="0"/>
          <w:sz w:val="28"/>
          <w:szCs w:val="28"/>
        </w:rPr>
        <w:t>坚持</w:t>
      </w:r>
      <w:r w:rsidR="00511533" w:rsidRPr="00511533">
        <w:rPr>
          <w:rFonts w:ascii="华文仿宋" w:eastAsia="华文仿宋" w:hAnsi="华文仿宋" w:cs="仿宋_GB2312" w:hint="eastAsia"/>
          <w:bCs/>
          <w:kern w:val="0"/>
          <w:sz w:val="28"/>
          <w:szCs w:val="28"/>
        </w:rPr>
        <w:t>以德为先</w:t>
      </w:r>
      <w:r w:rsidR="00511533">
        <w:rPr>
          <w:rFonts w:ascii="华文仿宋" w:eastAsia="华文仿宋" w:hAnsi="华文仿宋" w:cs="仿宋_GB2312" w:hint="eastAsia"/>
          <w:bCs/>
          <w:kern w:val="0"/>
          <w:sz w:val="28"/>
          <w:szCs w:val="28"/>
        </w:rPr>
        <w:t>，</w:t>
      </w:r>
      <w:r w:rsidRPr="00F946BD">
        <w:rPr>
          <w:rFonts w:ascii="华文仿宋" w:eastAsia="华文仿宋" w:hAnsi="华文仿宋" w:cs="仿宋_GB2312" w:hint="eastAsia"/>
          <w:bCs/>
          <w:kern w:val="0"/>
          <w:sz w:val="28"/>
          <w:szCs w:val="28"/>
        </w:rPr>
        <w:t>注重实绩</w:t>
      </w:r>
      <w:r w:rsidR="00511533">
        <w:rPr>
          <w:rFonts w:ascii="华文仿宋" w:eastAsia="华文仿宋" w:hAnsi="华文仿宋" w:cs="仿宋_GB2312" w:hint="eastAsia"/>
          <w:bCs/>
          <w:kern w:val="0"/>
          <w:sz w:val="28"/>
          <w:szCs w:val="28"/>
        </w:rPr>
        <w:t>，</w:t>
      </w:r>
      <w:r w:rsidRPr="00F946BD">
        <w:rPr>
          <w:rFonts w:ascii="华文仿宋" w:eastAsia="华文仿宋" w:hAnsi="华文仿宋" w:cs="仿宋_GB2312" w:hint="eastAsia"/>
          <w:bCs/>
          <w:kern w:val="0"/>
          <w:sz w:val="28"/>
          <w:szCs w:val="28"/>
        </w:rPr>
        <w:t>实行代表性成果评价和讲课答辩评价。</w:t>
      </w:r>
    </w:p>
    <w:p w:rsidR="00B56A14" w:rsidRPr="0033614D" w:rsidRDefault="00B56A14" w:rsidP="00F93DA9">
      <w:pPr>
        <w:adjustRightInd w:val="0"/>
        <w:snapToGrid w:val="0"/>
        <w:spacing w:line="300" w:lineRule="auto"/>
        <w:ind w:firstLineChars="196" w:firstLine="549"/>
        <w:jc w:val="left"/>
        <w:rPr>
          <w:rFonts w:ascii="华文仿宋" w:eastAsia="华文仿宋" w:hAnsi="华文仿宋" w:cs="仿宋_GB2312"/>
          <w:bCs/>
          <w:kern w:val="0"/>
          <w:sz w:val="28"/>
          <w:szCs w:val="28"/>
        </w:rPr>
      </w:pPr>
      <w:r w:rsidRPr="0033614D">
        <w:rPr>
          <w:rFonts w:ascii="华文仿宋" w:eastAsia="华文仿宋" w:hAnsi="华文仿宋" w:cs="仿宋_GB2312" w:hint="eastAsia"/>
          <w:b/>
          <w:bCs/>
          <w:kern w:val="0"/>
          <w:sz w:val="28"/>
          <w:szCs w:val="28"/>
        </w:rPr>
        <w:t>第</w:t>
      </w:r>
      <w:r w:rsidR="00BA2417" w:rsidRPr="0033614D">
        <w:rPr>
          <w:rFonts w:ascii="华文仿宋" w:eastAsia="华文仿宋" w:hAnsi="华文仿宋" w:cs="仿宋_GB2312" w:hint="eastAsia"/>
          <w:b/>
          <w:bCs/>
          <w:kern w:val="0"/>
          <w:sz w:val="28"/>
          <w:szCs w:val="28"/>
        </w:rPr>
        <w:t>五</w:t>
      </w:r>
      <w:r w:rsidRPr="0033614D">
        <w:rPr>
          <w:rFonts w:ascii="华文仿宋" w:eastAsia="华文仿宋" w:hAnsi="华文仿宋" w:cs="仿宋_GB2312" w:hint="eastAsia"/>
          <w:b/>
          <w:bCs/>
          <w:kern w:val="0"/>
          <w:sz w:val="28"/>
          <w:szCs w:val="28"/>
        </w:rPr>
        <w:t>条</w:t>
      </w:r>
      <w:r w:rsidR="00F946BD">
        <w:rPr>
          <w:rFonts w:ascii="华文仿宋" w:eastAsia="华文仿宋" w:hAnsi="华文仿宋" w:cs="仿宋_GB2312" w:hint="eastAsia"/>
          <w:b/>
          <w:bCs/>
          <w:kern w:val="0"/>
          <w:sz w:val="28"/>
          <w:szCs w:val="28"/>
        </w:rPr>
        <w:t xml:space="preserve"> </w:t>
      </w:r>
      <w:r w:rsidRPr="0033614D">
        <w:rPr>
          <w:rFonts w:ascii="华文仿宋" w:eastAsia="华文仿宋" w:hAnsi="华文仿宋" w:cs="仿宋_GB2312" w:hint="eastAsia"/>
          <w:bCs/>
          <w:kern w:val="0"/>
          <w:sz w:val="28"/>
          <w:szCs w:val="28"/>
        </w:rPr>
        <w:t>本办法适用于各系列各级</w:t>
      </w:r>
      <w:proofErr w:type="gramStart"/>
      <w:r w:rsidRPr="0033614D">
        <w:rPr>
          <w:rFonts w:ascii="华文仿宋" w:eastAsia="华文仿宋" w:hAnsi="华文仿宋" w:cs="仿宋_GB2312" w:hint="eastAsia"/>
          <w:bCs/>
          <w:kern w:val="0"/>
          <w:sz w:val="28"/>
          <w:szCs w:val="28"/>
        </w:rPr>
        <w:t>别专业</w:t>
      </w:r>
      <w:proofErr w:type="gramEnd"/>
      <w:r w:rsidRPr="0033614D">
        <w:rPr>
          <w:rFonts w:ascii="华文仿宋" w:eastAsia="华文仿宋" w:hAnsi="华文仿宋" w:cs="仿宋_GB2312" w:hint="eastAsia"/>
          <w:bCs/>
          <w:kern w:val="0"/>
          <w:sz w:val="28"/>
          <w:szCs w:val="28"/>
        </w:rPr>
        <w:t>技术</w:t>
      </w:r>
      <w:r w:rsidR="00AC3B8C" w:rsidRPr="00E86348">
        <w:rPr>
          <w:rFonts w:ascii="华文仿宋" w:eastAsia="华文仿宋" w:hAnsi="华文仿宋" w:cs="仿宋_GB2312" w:hint="eastAsia"/>
          <w:bCs/>
          <w:kern w:val="0"/>
          <w:sz w:val="28"/>
          <w:szCs w:val="28"/>
        </w:rPr>
        <w:t>职称</w:t>
      </w:r>
      <w:r w:rsidRPr="0033614D">
        <w:rPr>
          <w:rFonts w:ascii="华文仿宋" w:eastAsia="华文仿宋" w:hAnsi="华文仿宋" w:cs="仿宋_GB2312" w:hint="eastAsia"/>
          <w:bCs/>
          <w:kern w:val="0"/>
          <w:sz w:val="28"/>
          <w:szCs w:val="28"/>
        </w:rPr>
        <w:t>的评审推荐工作。</w:t>
      </w:r>
    </w:p>
    <w:p w:rsidR="00B56A14" w:rsidRPr="0033614D" w:rsidRDefault="00B56A14" w:rsidP="00F447E3">
      <w:pPr>
        <w:widowControl/>
        <w:adjustRightInd w:val="0"/>
        <w:snapToGrid w:val="0"/>
        <w:spacing w:line="348" w:lineRule="auto"/>
        <w:jc w:val="center"/>
        <w:rPr>
          <w:rFonts w:ascii="华文仿宋" w:eastAsia="华文仿宋" w:hAnsi="华文仿宋" w:cs="仿宋_GB2312"/>
          <w:b/>
          <w:bCs/>
          <w:kern w:val="0"/>
          <w:sz w:val="28"/>
          <w:szCs w:val="28"/>
        </w:rPr>
      </w:pPr>
      <w:r w:rsidRPr="0033614D">
        <w:rPr>
          <w:rFonts w:ascii="华文仿宋" w:eastAsia="华文仿宋" w:hAnsi="华文仿宋" w:cs="仿宋_GB2312" w:hint="eastAsia"/>
          <w:b/>
          <w:bCs/>
          <w:kern w:val="0"/>
          <w:sz w:val="28"/>
          <w:szCs w:val="28"/>
        </w:rPr>
        <w:t>第二章评审组织</w:t>
      </w:r>
    </w:p>
    <w:p w:rsidR="00B56A14" w:rsidRPr="0033614D" w:rsidRDefault="00B56A14" w:rsidP="00ED404E">
      <w:pPr>
        <w:widowControl/>
        <w:adjustRightInd w:val="0"/>
        <w:snapToGrid w:val="0"/>
        <w:spacing w:line="348" w:lineRule="auto"/>
        <w:ind w:firstLineChars="200" w:firstLine="561"/>
        <w:jc w:val="left"/>
        <w:rPr>
          <w:rFonts w:ascii="华文仿宋" w:eastAsia="华文仿宋" w:hAnsi="华文仿宋"/>
          <w:b/>
          <w:bCs/>
          <w:kern w:val="0"/>
          <w:sz w:val="28"/>
          <w:szCs w:val="28"/>
        </w:rPr>
      </w:pPr>
      <w:r w:rsidRPr="0033614D">
        <w:rPr>
          <w:rFonts w:ascii="华文仿宋" w:eastAsia="华文仿宋" w:hAnsi="华文仿宋" w:cs="仿宋_GB2312" w:hint="eastAsia"/>
          <w:b/>
          <w:bCs/>
          <w:kern w:val="0"/>
          <w:sz w:val="28"/>
          <w:szCs w:val="28"/>
        </w:rPr>
        <w:t>第</w:t>
      </w:r>
      <w:r w:rsidR="004B27A3" w:rsidRPr="0033614D">
        <w:rPr>
          <w:rFonts w:ascii="华文仿宋" w:eastAsia="华文仿宋" w:hAnsi="华文仿宋" w:cs="仿宋_GB2312" w:hint="eastAsia"/>
          <w:b/>
          <w:bCs/>
          <w:kern w:val="0"/>
          <w:sz w:val="28"/>
          <w:szCs w:val="28"/>
        </w:rPr>
        <w:t>六</w:t>
      </w:r>
      <w:r w:rsidRPr="0033614D">
        <w:rPr>
          <w:rFonts w:ascii="华文仿宋" w:eastAsia="华文仿宋" w:hAnsi="华文仿宋" w:cs="仿宋_GB2312" w:hint="eastAsia"/>
          <w:b/>
          <w:bCs/>
          <w:kern w:val="0"/>
          <w:sz w:val="28"/>
          <w:szCs w:val="28"/>
        </w:rPr>
        <w:t>条</w:t>
      </w:r>
      <w:r w:rsidR="00F64347">
        <w:rPr>
          <w:rFonts w:ascii="华文仿宋" w:eastAsia="华文仿宋" w:hAnsi="华文仿宋" w:cs="仿宋_GB2312" w:hint="eastAsia"/>
          <w:b/>
          <w:bCs/>
          <w:kern w:val="0"/>
          <w:sz w:val="28"/>
          <w:szCs w:val="28"/>
        </w:rPr>
        <w:t xml:space="preserve"> </w:t>
      </w:r>
      <w:r w:rsidRPr="0033614D">
        <w:rPr>
          <w:rFonts w:ascii="华文仿宋" w:eastAsia="华文仿宋" w:hAnsi="华文仿宋" w:cs="仿宋_GB2312" w:hint="eastAsia"/>
          <w:kern w:val="0"/>
          <w:sz w:val="28"/>
          <w:szCs w:val="28"/>
        </w:rPr>
        <w:t>按照学校</w:t>
      </w:r>
      <w:r w:rsidR="00F64347">
        <w:rPr>
          <w:rFonts w:ascii="华文仿宋" w:eastAsia="华文仿宋" w:hAnsi="华文仿宋" w:cs="仿宋_GB2312" w:hint="eastAsia"/>
          <w:kern w:val="0"/>
          <w:sz w:val="28"/>
          <w:szCs w:val="28"/>
        </w:rPr>
        <w:t>职称推评工作要求</w:t>
      </w:r>
      <w:r w:rsidRPr="0033614D">
        <w:rPr>
          <w:rFonts w:ascii="华文仿宋" w:eastAsia="华文仿宋" w:hAnsi="华文仿宋" w:cs="仿宋_GB2312" w:hint="eastAsia"/>
          <w:kern w:val="0"/>
          <w:sz w:val="28"/>
          <w:szCs w:val="28"/>
        </w:rPr>
        <w:t>，组建“数学与信息科学学院推荐评议组”（简称：“院评议组”），负责对申报晋升专业技术</w:t>
      </w:r>
      <w:r w:rsidR="00AC3B8C" w:rsidRPr="00E86348">
        <w:rPr>
          <w:rFonts w:ascii="华文仿宋" w:eastAsia="华文仿宋" w:hAnsi="华文仿宋" w:cs="仿宋_GB2312" w:hint="eastAsia"/>
          <w:bCs/>
          <w:kern w:val="0"/>
          <w:sz w:val="28"/>
          <w:szCs w:val="28"/>
        </w:rPr>
        <w:t>职称</w:t>
      </w:r>
      <w:r w:rsidRPr="0033614D">
        <w:rPr>
          <w:rFonts w:ascii="华文仿宋" w:eastAsia="华文仿宋" w:hAnsi="华文仿宋" w:cs="仿宋_GB2312" w:hint="eastAsia"/>
          <w:kern w:val="0"/>
          <w:sz w:val="28"/>
          <w:szCs w:val="28"/>
        </w:rPr>
        <w:t>人员进行</w:t>
      </w:r>
      <w:r w:rsidR="00F946BD">
        <w:rPr>
          <w:rFonts w:ascii="华文仿宋" w:eastAsia="华文仿宋" w:hAnsi="华文仿宋" w:cs="仿宋_GB2312" w:hint="eastAsia"/>
          <w:kern w:val="0"/>
          <w:sz w:val="28"/>
          <w:szCs w:val="28"/>
        </w:rPr>
        <w:t>基层</w:t>
      </w:r>
      <w:r w:rsidRPr="0033614D">
        <w:rPr>
          <w:rFonts w:ascii="华文仿宋" w:eastAsia="华文仿宋" w:hAnsi="华文仿宋" w:cs="仿宋_GB2312" w:hint="eastAsia"/>
          <w:kern w:val="0"/>
          <w:sz w:val="28"/>
          <w:szCs w:val="28"/>
        </w:rPr>
        <w:t>推荐</w:t>
      </w:r>
      <w:r w:rsidR="00F64347">
        <w:rPr>
          <w:rFonts w:ascii="华文仿宋" w:eastAsia="华文仿宋" w:hAnsi="华文仿宋" w:cs="仿宋_GB2312" w:hint="eastAsia"/>
          <w:kern w:val="0"/>
          <w:sz w:val="28"/>
          <w:szCs w:val="28"/>
        </w:rPr>
        <w:t>，同时</w:t>
      </w:r>
      <w:r w:rsidR="00F64347" w:rsidRPr="00F64347">
        <w:rPr>
          <w:rFonts w:ascii="华文仿宋" w:eastAsia="华文仿宋" w:hAnsi="华文仿宋" w:cs="仿宋_GB2312" w:hint="eastAsia"/>
          <w:kern w:val="0"/>
          <w:sz w:val="28"/>
          <w:szCs w:val="28"/>
        </w:rPr>
        <w:t>组建职称</w:t>
      </w:r>
      <w:proofErr w:type="gramStart"/>
      <w:r w:rsidR="00F64347" w:rsidRPr="00F64347">
        <w:rPr>
          <w:rFonts w:ascii="华文仿宋" w:eastAsia="华文仿宋" w:hAnsi="华文仿宋" w:cs="仿宋_GB2312" w:hint="eastAsia"/>
          <w:kern w:val="0"/>
          <w:sz w:val="28"/>
          <w:szCs w:val="28"/>
        </w:rPr>
        <w:t>推评监督</w:t>
      </w:r>
      <w:proofErr w:type="gramEnd"/>
      <w:r w:rsidR="00F64347" w:rsidRPr="00F64347">
        <w:rPr>
          <w:rFonts w:ascii="华文仿宋" w:eastAsia="华文仿宋" w:hAnsi="华文仿宋" w:cs="仿宋_GB2312" w:hint="eastAsia"/>
          <w:kern w:val="0"/>
          <w:sz w:val="28"/>
          <w:szCs w:val="28"/>
        </w:rPr>
        <w:t>工作组</w:t>
      </w:r>
      <w:r w:rsidR="00F64347">
        <w:rPr>
          <w:rFonts w:ascii="华文仿宋" w:eastAsia="华文仿宋" w:hAnsi="华文仿宋" w:cs="仿宋_GB2312" w:hint="eastAsia"/>
          <w:kern w:val="0"/>
          <w:sz w:val="28"/>
          <w:szCs w:val="28"/>
        </w:rPr>
        <w:t>。</w:t>
      </w:r>
    </w:p>
    <w:p w:rsidR="00B56A14" w:rsidRPr="0033614D" w:rsidRDefault="00B56A14" w:rsidP="00F447E3">
      <w:pPr>
        <w:widowControl/>
        <w:adjustRightInd w:val="0"/>
        <w:snapToGrid w:val="0"/>
        <w:spacing w:line="348" w:lineRule="auto"/>
        <w:jc w:val="center"/>
        <w:rPr>
          <w:rFonts w:ascii="华文仿宋" w:eastAsia="华文仿宋" w:hAnsi="华文仿宋"/>
          <w:b/>
          <w:bCs/>
          <w:kern w:val="0"/>
          <w:sz w:val="28"/>
          <w:szCs w:val="28"/>
        </w:rPr>
      </w:pPr>
      <w:r w:rsidRPr="0033614D">
        <w:rPr>
          <w:rFonts w:ascii="华文仿宋" w:eastAsia="华文仿宋" w:hAnsi="华文仿宋" w:cs="仿宋_GB2312" w:hint="eastAsia"/>
          <w:b/>
          <w:bCs/>
          <w:kern w:val="0"/>
          <w:sz w:val="28"/>
          <w:szCs w:val="28"/>
        </w:rPr>
        <w:t>第三章推荐程序</w:t>
      </w:r>
    </w:p>
    <w:p w:rsidR="007F16D9" w:rsidRPr="0033614D" w:rsidRDefault="00B56A14" w:rsidP="00F946BD">
      <w:pPr>
        <w:adjustRightInd w:val="0"/>
        <w:snapToGrid w:val="0"/>
        <w:spacing w:line="348" w:lineRule="auto"/>
        <w:ind w:firstLineChars="200" w:firstLine="561"/>
        <w:rPr>
          <w:rFonts w:ascii="华文仿宋" w:eastAsia="华文仿宋" w:hAnsi="华文仿宋" w:cs="仿宋_GB2312"/>
          <w:kern w:val="0"/>
          <w:sz w:val="28"/>
          <w:szCs w:val="28"/>
        </w:rPr>
      </w:pPr>
      <w:r w:rsidRPr="0033614D">
        <w:rPr>
          <w:rFonts w:ascii="华文仿宋" w:eastAsia="华文仿宋" w:hAnsi="华文仿宋" w:cs="仿宋_GB2312" w:hint="eastAsia"/>
          <w:b/>
          <w:bCs/>
          <w:kern w:val="0"/>
          <w:sz w:val="28"/>
          <w:szCs w:val="28"/>
        </w:rPr>
        <w:t>第</w:t>
      </w:r>
      <w:r w:rsidR="004B27A3" w:rsidRPr="0033614D">
        <w:rPr>
          <w:rFonts w:ascii="华文仿宋" w:eastAsia="华文仿宋" w:hAnsi="华文仿宋" w:cs="仿宋_GB2312" w:hint="eastAsia"/>
          <w:b/>
          <w:bCs/>
          <w:kern w:val="0"/>
          <w:sz w:val="28"/>
          <w:szCs w:val="28"/>
        </w:rPr>
        <w:t>七</w:t>
      </w:r>
      <w:r w:rsidRPr="0033614D">
        <w:rPr>
          <w:rFonts w:ascii="华文仿宋" w:eastAsia="华文仿宋" w:hAnsi="华文仿宋" w:cs="仿宋_GB2312" w:hint="eastAsia"/>
          <w:b/>
          <w:bCs/>
          <w:kern w:val="0"/>
          <w:sz w:val="28"/>
          <w:szCs w:val="28"/>
        </w:rPr>
        <w:t>条</w:t>
      </w:r>
      <w:r w:rsidR="00F946BD">
        <w:rPr>
          <w:rFonts w:ascii="华文仿宋" w:eastAsia="华文仿宋" w:hAnsi="华文仿宋" w:cs="仿宋_GB2312" w:hint="eastAsia"/>
          <w:b/>
          <w:bCs/>
          <w:kern w:val="0"/>
          <w:sz w:val="28"/>
          <w:szCs w:val="28"/>
        </w:rPr>
        <w:t xml:space="preserve"> </w:t>
      </w:r>
      <w:r w:rsidR="007F16D9" w:rsidRPr="0033614D">
        <w:rPr>
          <w:rFonts w:ascii="华文仿宋" w:eastAsia="华文仿宋" w:hAnsi="华文仿宋" w:cs="仿宋_GB2312"/>
          <w:kern w:val="0"/>
          <w:sz w:val="28"/>
          <w:szCs w:val="28"/>
        </w:rPr>
        <w:t>所有</w:t>
      </w:r>
      <w:r w:rsidR="007F16D9" w:rsidRPr="0033614D">
        <w:rPr>
          <w:rFonts w:ascii="华文仿宋" w:eastAsia="华文仿宋" w:hAnsi="华文仿宋" w:cs="仿宋_GB2312" w:hint="eastAsia"/>
          <w:kern w:val="0"/>
          <w:sz w:val="28"/>
          <w:szCs w:val="28"/>
        </w:rPr>
        <w:t>申报职称晋升的人员，填写《河南理工大学关于</w:t>
      </w:r>
      <w:r w:rsidR="007F16D9" w:rsidRPr="0033614D">
        <w:rPr>
          <w:rFonts w:ascii="华文仿宋" w:eastAsia="华文仿宋" w:hAnsi="华文仿宋" w:cs="仿宋_GB2312"/>
          <w:kern w:val="0"/>
          <w:sz w:val="28"/>
          <w:szCs w:val="28"/>
        </w:rPr>
        <w:t>20</w:t>
      </w:r>
      <w:r w:rsidR="00AE01D8" w:rsidRPr="0033614D">
        <w:rPr>
          <w:rFonts w:ascii="华文仿宋" w:eastAsia="华文仿宋" w:hAnsi="华文仿宋" w:cs="仿宋_GB2312"/>
          <w:kern w:val="0"/>
          <w:sz w:val="28"/>
          <w:szCs w:val="28"/>
        </w:rPr>
        <w:t>2</w:t>
      </w:r>
      <w:r w:rsidR="00761AC6" w:rsidRPr="0033614D">
        <w:rPr>
          <w:rFonts w:ascii="华文仿宋" w:eastAsia="华文仿宋" w:hAnsi="华文仿宋" w:cs="仿宋_GB2312" w:hint="eastAsia"/>
          <w:kern w:val="0"/>
          <w:sz w:val="28"/>
          <w:szCs w:val="28"/>
        </w:rPr>
        <w:t>1</w:t>
      </w:r>
      <w:r w:rsidR="007F16D9" w:rsidRPr="0033614D">
        <w:rPr>
          <w:rFonts w:ascii="华文仿宋" w:eastAsia="华文仿宋" w:hAnsi="华文仿宋" w:cs="仿宋_GB2312" w:hint="eastAsia"/>
          <w:kern w:val="0"/>
          <w:sz w:val="28"/>
          <w:szCs w:val="28"/>
        </w:rPr>
        <w:t>年度教师系列职称评审工作安排的通知》中的河南省20</w:t>
      </w:r>
      <w:r w:rsidR="00AE01D8" w:rsidRPr="0033614D">
        <w:rPr>
          <w:rFonts w:ascii="华文仿宋" w:eastAsia="华文仿宋" w:hAnsi="华文仿宋" w:cs="仿宋_GB2312"/>
          <w:kern w:val="0"/>
          <w:sz w:val="28"/>
          <w:szCs w:val="28"/>
        </w:rPr>
        <w:t>2</w:t>
      </w:r>
      <w:r w:rsidR="00761AC6" w:rsidRPr="0033614D">
        <w:rPr>
          <w:rFonts w:ascii="华文仿宋" w:eastAsia="华文仿宋" w:hAnsi="华文仿宋" w:cs="仿宋_GB2312" w:hint="eastAsia"/>
          <w:kern w:val="0"/>
          <w:sz w:val="28"/>
          <w:szCs w:val="28"/>
        </w:rPr>
        <w:t>1</w:t>
      </w:r>
      <w:r w:rsidR="007F16D9" w:rsidRPr="0033614D">
        <w:rPr>
          <w:rFonts w:ascii="华文仿宋" w:eastAsia="华文仿宋" w:hAnsi="华文仿宋" w:cs="仿宋_GB2312" w:hint="eastAsia"/>
          <w:kern w:val="0"/>
          <w:sz w:val="28"/>
          <w:szCs w:val="28"/>
        </w:rPr>
        <w:t>高校教师系列专业技术</w:t>
      </w:r>
      <w:r w:rsidR="00AC3B8C" w:rsidRPr="00E86348">
        <w:rPr>
          <w:rFonts w:ascii="华文仿宋" w:eastAsia="华文仿宋" w:hAnsi="华文仿宋" w:cs="仿宋_GB2312" w:hint="eastAsia"/>
          <w:bCs/>
          <w:kern w:val="0"/>
          <w:sz w:val="28"/>
          <w:szCs w:val="28"/>
        </w:rPr>
        <w:t>职称</w:t>
      </w:r>
      <w:r w:rsidR="007F16D9" w:rsidRPr="0033614D">
        <w:rPr>
          <w:rFonts w:ascii="华文仿宋" w:eastAsia="华文仿宋" w:hAnsi="华文仿宋" w:cs="仿宋_GB2312" w:hint="eastAsia"/>
          <w:kern w:val="0"/>
          <w:sz w:val="28"/>
          <w:szCs w:val="28"/>
        </w:rPr>
        <w:t>任职资格评审简表（</w:t>
      </w:r>
      <w:r w:rsidR="002C3DC0" w:rsidRPr="0033614D">
        <w:rPr>
          <w:rFonts w:ascii="华文仿宋" w:eastAsia="华文仿宋" w:hAnsi="华文仿宋" w:cs="仿宋_GB2312" w:hint="eastAsia"/>
          <w:kern w:val="0"/>
          <w:sz w:val="28"/>
          <w:szCs w:val="28"/>
        </w:rPr>
        <w:t>附件</w:t>
      </w:r>
      <w:r w:rsidR="001C564E" w:rsidRPr="0033614D">
        <w:rPr>
          <w:rFonts w:ascii="华文仿宋" w:eastAsia="华文仿宋" w:hAnsi="华文仿宋" w:cs="仿宋_GB2312"/>
          <w:kern w:val="0"/>
          <w:sz w:val="28"/>
          <w:szCs w:val="28"/>
        </w:rPr>
        <w:t>6</w:t>
      </w:r>
      <w:r w:rsidR="002C3DC0" w:rsidRPr="0033614D">
        <w:rPr>
          <w:rFonts w:ascii="华文仿宋" w:eastAsia="华文仿宋" w:hAnsi="华文仿宋" w:cs="仿宋_GB2312" w:hint="eastAsia"/>
          <w:kern w:val="0"/>
          <w:sz w:val="28"/>
          <w:szCs w:val="28"/>
        </w:rPr>
        <w:t>，</w:t>
      </w:r>
      <w:r w:rsidR="007F16D9" w:rsidRPr="0033614D">
        <w:rPr>
          <w:rFonts w:ascii="华文仿宋" w:eastAsia="华文仿宋" w:hAnsi="华文仿宋" w:cs="仿宋_GB2312" w:hint="eastAsia"/>
          <w:kern w:val="0"/>
          <w:sz w:val="28"/>
          <w:szCs w:val="28"/>
        </w:rPr>
        <w:t>以下简称简表）</w:t>
      </w:r>
      <w:r w:rsidR="00F93DA9" w:rsidRPr="0033614D">
        <w:rPr>
          <w:rFonts w:ascii="华文仿宋" w:eastAsia="华文仿宋" w:hAnsi="华文仿宋" w:cs="仿宋_GB2312" w:hint="eastAsia"/>
          <w:kern w:val="0"/>
          <w:sz w:val="28"/>
          <w:szCs w:val="28"/>
        </w:rPr>
        <w:t>，以及</w:t>
      </w:r>
      <w:r w:rsidR="007F16D9" w:rsidRPr="0033614D">
        <w:rPr>
          <w:rFonts w:ascii="华文仿宋" w:eastAsia="华文仿宋" w:hAnsi="华文仿宋" w:cs="仿宋_GB2312" w:hint="eastAsia"/>
          <w:kern w:val="0"/>
          <w:sz w:val="28"/>
          <w:szCs w:val="28"/>
        </w:rPr>
        <w:t>本办法中的附件1</w:t>
      </w:r>
      <w:r w:rsidR="00F93DA9" w:rsidRPr="0033614D">
        <w:rPr>
          <w:rFonts w:ascii="华文仿宋" w:eastAsia="华文仿宋" w:hAnsi="华文仿宋" w:cs="仿宋_GB2312" w:hint="eastAsia"/>
          <w:kern w:val="0"/>
          <w:sz w:val="28"/>
          <w:szCs w:val="28"/>
        </w:rPr>
        <w:t>。</w:t>
      </w:r>
    </w:p>
    <w:p w:rsidR="004B27A3" w:rsidRPr="0033614D" w:rsidRDefault="004B27A3" w:rsidP="005B70E9">
      <w:pPr>
        <w:ind w:firstLine="645"/>
        <w:jc w:val="left"/>
        <w:rPr>
          <w:rFonts w:ascii="华文仿宋" w:eastAsia="华文仿宋" w:hAnsi="华文仿宋" w:cs="仿宋_GB2312"/>
          <w:kern w:val="0"/>
          <w:sz w:val="28"/>
          <w:szCs w:val="28"/>
        </w:rPr>
      </w:pPr>
      <w:r w:rsidRPr="0033614D">
        <w:rPr>
          <w:rFonts w:ascii="华文仿宋" w:eastAsia="华文仿宋" w:hAnsi="华文仿宋" w:cs="仿宋_GB2312" w:hint="eastAsia"/>
          <w:b/>
          <w:bCs/>
          <w:kern w:val="0"/>
          <w:sz w:val="28"/>
          <w:szCs w:val="28"/>
        </w:rPr>
        <w:t>第</w:t>
      </w:r>
      <w:r w:rsidR="00F946BD">
        <w:rPr>
          <w:rFonts w:ascii="华文仿宋" w:eastAsia="华文仿宋" w:hAnsi="华文仿宋" w:cs="仿宋_GB2312" w:hint="eastAsia"/>
          <w:b/>
          <w:bCs/>
          <w:kern w:val="0"/>
          <w:sz w:val="28"/>
          <w:szCs w:val="28"/>
        </w:rPr>
        <w:t>八</w:t>
      </w:r>
      <w:r w:rsidRPr="0033614D">
        <w:rPr>
          <w:rFonts w:ascii="华文仿宋" w:eastAsia="华文仿宋" w:hAnsi="华文仿宋" w:cs="仿宋_GB2312" w:hint="eastAsia"/>
          <w:b/>
          <w:bCs/>
          <w:kern w:val="0"/>
          <w:sz w:val="28"/>
          <w:szCs w:val="28"/>
        </w:rPr>
        <w:t xml:space="preserve">条 </w:t>
      </w:r>
      <w:r w:rsidRPr="0033614D">
        <w:rPr>
          <w:rFonts w:ascii="华文仿宋" w:eastAsia="华文仿宋" w:hAnsi="华文仿宋" w:cs="仿宋_GB2312" w:hint="eastAsia"/>
          <w:kern w:val="0"/>
          <w:sz w:val="28"/>
          <w:szCs w:val="28"/>
        </w:rPr>
        <w:t>对正、副高级职务</w:t>
      </w:r>
      <w:r w:rsidR="001303BD" w:rsidRPr="001303BD">
        <w:rPr>
          <w:rFonts w:ascii="华文仿宋" w:eastAsia="华文仿宋" w:hAnsi="华文仿宋" w:cs="仿宋_GB2312" w:hint="eastAsia"/>
          <w:kern w:val="0"/>
          <w:sz w:val="28"/>
          <w:szCs w:val="28"/>
        </w:rPr>
        <w:t>教学为主型</w:t>
      </w:r>
      <w:r w:rsidRPr="0033614D">
        <w:rPr>
          <w:rFonts w:ascii="华文仿宋" w:eastAsia="华文仿宋" w:hAnsi="华文仿宋" w:cs="仿宋_GB2312" w:hint="eastAsia"/>
          <w:kern w:val="0"/>
          <w:sz w:val="28"/>
          <w:szCs w:val="28"/>
        </w:rPr>
        <w:t>、教学科研型和</w:t>
      </w:r>
      <w:r w:rsidR="001303BD" w:rsidRPr="001303BD">
        <w:rPr>
          <w:rFonts w:ascii="华文仿宋" w:eastAsia="华文仿宋" w:hAnsi="华文仿宋" w:cs="仿宋_GB2312" w:hint="eastAsia"/>
          <w:kern w:val="0"/>
          <w:sz w:val="28"/>
          <w:szCs w:val="28"/>
        </w:rPr>
        <w:t>教学科研型</w:t>
      </w:r>
      <w:r w:rsidR="001303BD" w:rsidRPr="001303BD">
        <w:rPr>
          <w:rFonts w:ascii="华文仿宋" w:eastAsia="华文仿宋" w:hAnsi="华文仿宋" w:cs="仿宋_GB2312" w:hint="eastAsia"/>
          <w:kern w:val="0"/>
          <w:sz w:val="28"/>
          <w:szCs w:val="28"/>
        </w:rPr>
        <w:lastRenderedPageBreak/>
        <w:t>（科研为主型过渡）</w:t>
      </w:r>
      <w:r w:rsidRPr="0033614D">
        <w:rPr>
          <w:rFonts w:ascii="华文仿宋" w:eastAsia="华文仿宋" w:hAnsi="华文仿宋" w:cs="仿宋_GB2312" w:hint="eastAsia"/>
          <w:kern w:val="0"/>
          <w:sz w:val="28"/>
          <w:szCs w:val="28"/>
        </w:rPr>
        <w:t>三种类型按学校控制比例（</w:t>
      </w:r>
      <w:r w:rsidRPr="0033614D">
        <w:rPr>
          <w:rFonts w:ascii="华文仿宋" w:eastAsia="华文仿宋" w:hAnsi="华文仿宋" w:cs="仿宋_GB2312"/>
          <w:kern w:val="0"/>
          <w:sz w:val="28"/>
          <w:szCs w:val="28"/>
        </w:rPr>
        <w:t>30%</w:t>
      </w:r>
      <w:r w:rsidRPr="0033614D">
        <w:rPr>
          <w:rFonts w:ascii="华文仿宋" w:eastAsia="华文仿宋" w:hAnsi="华文仿宋" w:cs="仿宋_GB2312" w:hint="eastAsia"/>
          <w:kern w:val="0"/>
          <w:sz w:val="28"/>
          <w:szCs w:val="28"/>
        </w:rPr>
        <w:t>、</w:t>
      </w:r>
      <w:r w:rsidRPr="0033614D">
        <w:rPr>
          <w:rFonts w:ascii="华文仿宋" w:eastAsia="华文仿宋" w:hAnsi="华文仿宋" w:cs="仿宋_GB2312"/>
          <w:kern w:val="0"/>
          <w:sz w:val="28"/>
          <w:szCs w:val="28"/>
        </w:rPr>
        <w:t>40%</w:t>
      </w:r>
      <w:r w:rsidRPr="0033614D">
        <w:rPr>
          <w:rFonts w:ascii="华文仿宋" w:eastAsia="华文仿宋" w:hAnsi="华文仿宋" w:cs="仿宋_GB2312" w:hint="eastAsia"/>
          <w:kern w:val="0"/>
          <w:sz w:val="28"/>
          <w:szCs w:val="28"/>
        </w:rPr>
        <w:t>、</w:t>
      </w:r>
      <w:r w:rsidRPr="0033614D">
        <w:rPr>
          <w:rFonts w:ascii="华文仿宋" w:eastAsia="华文仿宋" w:hAnsi="华文仿宋" w:cs="仿宋_GB2312"/>
          <w:kern w:val="0"/>
          <w:sz w:val="28"/>
          <w:szCs w:val="28"/>
        </w:rPr>
        <w:t>30%</w:t>
      </w:r>
      <w:r w:rsidRPr="0033614D">
        <w:rPr>
          <w:rFonts w:ascii="华文仿宋" w:eastAsia="华文仿宋" w:hAnsi="华文仿宋" w:cs="仿宋_GB2312" w:hint="eastAsia"/>
          <w:kern w:val="0"/>
          <w:sz w:val="28"/>
          <w:szCs w:val="28"/>
        </w:rPr>
        <w:t>）和学院参评人员三种类型实际申报比例各占</w:t>
      </w:r>
      <w:r w:rsidRPr="0033614D">
        <w:rPr>
          <w:rFonts w:ascii="华文仿宋" w:eastAsia="华文仿宋" w:hAnsi="华文仿宋" w:cs="仿宋_GB2312"/>
          <w:kern w:val="0"/>
          <w:sz w:val="28"/>
          <w:szCs w:val="28"/>
        </w:rPr>
        <w:t>50%</w:t>
      </w:r>
      <w:r w:rsidRPr="0033614D">
        <w:rPr>
          <w:rFonts w:ascii="华文仿宋" w:eastAsia="华文仿宋" w:hAnsi="华文仿宋" w:cs="仿宋_GB2312" w:hint="eastAsia"/>
          <w:kern w:val="0"/>
          <w:sz w:val="28"/>
          <w:szCs w:val="28"/>
        </w:rPr>
        <w:t>权重，确定院评议组推荐比例。在</w:t>
      </w:r>
      <w:proofErr w:type="gramStart"/>
      <w:r w:rsidRPr="0033614D">
        <w:rPr>
          <w:rFonts w:ascii="华文仿宋" w:eastAsia="华文仿宋" w:hAnsi="华文仿宋" w:cs="仿宋_GB2312" w:hint="eastAsia"/>
          <w:kern w:val="0"/>
          <w:sz w:val="28"/>
          <w:szCs w:val="28"/>
        </w:rPr>
        <w:t>推荐总</w:t>
      </w:r>
      <w:proofErr w:type="gramEnd"/>
      <w:r w:rsidRPr="0033614D">
        <w:rPr>
          <w:rFonts w:ascii="华文仿宋" w:eastAsia="华文仿宋" w:hAnsi="华文仿宋" w:cs="仿宋_GB2312" w:hint="eastAsia"/>
          <w:kern w:val="0"/>
          <w:sz w:val="28"/>
          <w:szCs w:val="28"/>
        </w:rPr>
        <w:t>指标（定向指标和竞争性指标）限额内，</w:t>
      </w:r>
      <w:proofErr w:type="gramStart"/>
      <w:r w:rsidRPr="0033614D">
        <w:rPr>
          <w:rFonts w:ascii="华文仿宋" w:eastAsia="华文仿宋" w:hAnsi="华文仿宋" w:cs="仿宋_GB2312" w:hint="eastAsia"/>
          <w:kern w:val="0"/>
          <w:sz w:val="28"/>
          <w:szCs w:val="28"/>
        </w:rPr>
        <w:t>按照院</w:t>
      </w:r>
      <w:proofErr w:type="gramEnd"/>
      <w:r w:rsidRPr="0033614D">
        <w:rPr>
          <w:rFonts w:ascii="华文仿宋" w:eastAsia="华文仿宋" w:hAnsi="华文仿宋" w:cs="仿宋_GB2312" w:hint="eastAsia"/>
          <w:kern w:val="0"/>
          <w:sz w:val="28"/>
          <w:szCs w:val="28"/>
        </w:rPr>
        <w:t>评议组推荐比例分配三种类型的指标数量，分配指标不是整数时，则对三种类型指标数分别取整，并按照小数部分的大小顺序依次</w:t>
      </w:r>
      <w:proofErr w:type="gramStart"/>
      <w:r w:rsidRPr="0033614D">
        <w:rPr>
          <w:rFonts w:ascii="华文仿宋" w:eastAsia="华文仿宋" w:hAnsi="华文仿宋" w:cs="仿宋_GB2312" w:hint="eastAsia"/>
          <w:kern w:val="0"/>
          <w:sz w:val="28"/>
          <w:szCs w:val="28"/>
        </w:rPr>
        <w:t>对取整结果</w:t>
      </w:r>
      <w:proofErr w:type="gramEnd"/>
      <w:r w:rsidRPr="0033614D">
        <w:rPr>
          <w:rFonts w:ascii="华文仿宋" w:eastAsia="华文仿宋" w:hAnsi="华文仿宋" w:cs="仿宋_GB2312" w:hint="eastAsia"/>
          <w:kern w:val="0"/>
          <w:sz w:val="28"/>
          <w:szCs w:val="28"/>
        </w:rPr>
        <w:t>加</w:t>
      </w:r>
      <w:r w:rsidRPr="0033614D">
        <w:rPr>
          <w:rFonts w:ascii="华文仿宋" w:eastAsia="华文仿宋" w:hAnsi="华文仿宋" w:cs="仿宋_GB2312"/>
          <w:kern w:val="0"/>
          <w:sz w:val="28"/>
          <w:szCs w:val="28"/>
        </w:rPr>
        <w:t>1</w:t>
      </w:r>
      <w:r w:rsidRPr="0033614D">
        <w:rPr>
          <w:rFonts w:ascii="华文仿宋" w:eastAsia="华文仿宋" w:hAnsi="华文仿宋" w:cs="仿宋_GB2312" w:hint="eastAsia"/>
          <w:kern w:val="0"/>
          <w:sz w:val="28"/>
          <w:szCs w:val="28"/>
        </w:rPr>
        <w:t>（如</w:t>
      </w:r>
      <w:proofErr w:type="gramStart"/>
      <w:r w:rsidRPr="0033614D">
        <w:rPr>
          <w:rFonts w:ascii="华文仿宋" w:eastAsia="华文仿宋" w:hAnsi="华文仿宋" w:cs="仿宋_GB2312" w:hint="eastAsia"/>
          <w:kern w:val="0"/>
          <w:sz w:val="28"/>
          <w:szCs w:val="28"/>
        </w:rPr>
        <w:t>指标数取整</w:t>
      </w:r>
      <w:proofErr w:type="gramEnd"/>
      <w:r w:rsidRPr="0033614D">
        <w:rPr>
          <w:rFonts w:ascii="华文仿宋" w:eastAsia="华文仿宋" w:hAnsi="华文仿宋" w:cs="仿宋_GB2312" w:hint="eastAsia"/>
          <w:kern w:val="0"/>
          <w:sz w:val="28"/>
          <w:szCs w:val="28"/>
        </w:rPr>
        <w:t>后为</w:t>
      </w:r>
      <w:r w:rsidRPr="0033614D">
        <w:rPr>
          <w:rFonts w:ascii="华文仿宋" w:eastAsia="华文仿宋" w:hAnsi="华文仿宋" w:cs="仿宋_GB2312"/>
          <w:kern w:val="0"/>
          <w:sz w:val="28"/>
          <w:szCs w:val="28"/>
        </w:rPr>
        <w:t>0</w:t>
      </w:r>
      <w:r w:rsidRPr="0033614D">
        <w:rPr>
          <w:rFonts w:ascii="华文仿宋" w:eastAsia="华文仿宋" w:hAnsi="华文仿宋" w:cs="仿宋_GB2312" w:hint="eastAsia"/>
          <w:kern w:val="0"/>
          <w:sz w:val="28"/>
          <w:szCs w:val="28"/>
        </w:rPr>
        <w:t>的，优先加</w:t>
      </w:r>
      <w:r w:rsidRPr="0033614D">
        <w:rPr>
          <w:rFonts w:ascii="华文仿宋" w:eastAsia="华文仿宋" w:hAnsi="华文仿宋" w:cs="仿宋_GB2312"/>
          <w:kern w:val="0"/>
          <w:sz w:val="28"/>
          <w:szCs w:val="28"/>
        </w:rPr>
        <w:t>1</w:t>
      </w:r>
      <w:r w:rsidRPr="0033614D">
        <w:rPr>
          <w:rFonts w:ascii="华文仿宋" w:eastAsia="华文仿宋" w:hAnsi="华文仿宋" w:cs="仿宋_GB2312" w:hint="eastAsia"/>
          <w:kern w:val="0"/>
          <w:sz w:val="28"/>
          <w:szCs w:val="28"/>
        </w:rPr>
        <w:t>），学校分配的定向指标数少于参评类型数时，不再按类型分配定向指标，当学院定向指标＞3时，每个类型的定向指标不少于</w:t>
      </w:r>
      <w:r w:rsidRPr="0033614D">
        <w:rPr>
          <w:rFonts w:ascii="华文仿宋" w:eastAsia="华文仿宋" w:hAnsi="华文仿宋" w:cs="仿宋_GB2312"/>
          <w:kern w:val="0"/>
          <w:sz w:val="28"/>
          <w:szCs w:val="28"/>
        </w:rPr>
        <w:t>1</w:t>
      </w:r>
      <w:r w:rsidRPr="0033614D">
        <w:rPr>
          <w:rFonts w:ascii="华文仿宋" w:eastAsia="华文仿宋" w:hAnsi="华文仿宋" w:cs="仿宋_GB2312" w:hint="eastAsia"/>
          <w:kern w:val="0"/>
          <w:sz w:val="28"/>
          <w:szCs w:val="28"/>
        </w:rPr>
        <w:t>个。</w:t>
      </w:r>
    </w:p>
    <w:p w:rsidR="00EF3804" w:rsidRDefault="00EF3804" w:rsidP="00EF3804">
      <w:pPr>
        <w:widowControl/>
        <w:adjustRightInd w:val="0"/>
        <w:snapToGrid w:val="0"/>
        <w:spacing w:line="348" w:lineRule="auto"/>
        <w:ind w:firstLineChars="200" w:firstLine="561"/>
        <w:jc w:val="left"/>
        <w:rPr>
          <w:rFonts w:ascii="华文仿宋" w:eastAsia="华文仿宋" w:hAnsi="华文仿宋" w:cs="仿宋_GB2312"/>
          <w:b/>
          <w:kern w:val="0"/>
          <w:sz w:val="28"/>
          <w:szCs w:val="28"/>
        </w:rPr>
      </w:pPr>
      <w:r w:rsidRPr="0033614D">
        <w:rPr>
          <w:rFonts w:ascii="华文仿宋" w:eastAsia="华文仿宋" w:hAnsi="华文仿宋" w:cs="仿宋_GB2312" w:hint="eastAsia"/>
          <w:b/>
          <w:bCs/>
          <w:kern w:val="0"/>
          <w:sz w:val="28"/>
          <w:szCs w:val="28"/>
        </w:rPr>
        <w:t>第</w:t>
      </w:r>
      <w:r w:rsidR="00F946BD">
        <w:rPr>
          <w:rFonts w:ascii="华文仿宋" w:eastAsia="华文仿宋" w:hAnsi="华文仿宋" w:cs="仿宋_GB2312" w:hint="eastAsia"/>
          <w:b/>
          <w:bCs/>
          <w:kern w:val="0"/>
          <w:sz w:val="28"/>
          <w:szCs w:val="28"/>
        </w:rPr>
        <w:t>九</w:t>
      </w:r>
      <w:r w:rsidRPr="0033614D">
        <w:rPr>
          <w:rFonts w:ascii="华文仿宋" w:eastAsia="华文仿宋" w:hAnsi="华文仿宋" w:cs="仿宋_GB2312" w:hint="eastAsia"/>
          <w:b/>
          <w:bCs/>
          <w:kern w:val="0"/>
          <w:sz w:val="28"/>
          <w:szCs w:val="28"/>
        </w:rPr>
        <w:t>条</w:t>
      </w:r>
      <w:r w:rsidRPr="0033614D">
        <w:rPr>
          <w:rFonts w:ascii="华文仿宋" w:eastAsia="华文仿宋" w:hAnsi="华文仿宋" w:cs="仿宋_GB2312" w:hint="eastAsia"/>
          <w:kern w:val="0"/>
          <w:sz w:val="28"/>
          <w:szCs w:val="28"/>
        </w:rPr>
        <w:t>“代表性成果”评价</w:t>
      </w:r>
      <w:r w:rsidR="005B70E9">
        <w:rPr>
          <w:rFonts w:ascii="华文仿宋" w:eastAsia="华文仿宋" w:hAnsi="华文仿宋" w:cs="仿宋_GB2312" w:hint="eastAsia"/>
          <w:kern w:val="0"/>
          <w:sz w:val="28"/>
          <w:szCs w:val="28"/>
        </w:rPr>
        <w:t>和</w:t>
      </w:r>
      <w:r w:rsidR="005B70E9" w:rsidRPr="005B70E9">
        <w:rPr>
          <w:rFonts w:ascii="华文仿宋" w:eastAsia="华文仿宋" w:hAnsi="华文仿宋" w:cs="仿宋_GB2312" w:hint="eastAsia"/>
          <w:kern w:val="0"/>
          <w:sz w:val="28"/>
          <w:szCs w:val="28"/>
        </w:rPr>
        <w:t>讲课答辩评价</w:t>
      </w:r>
    </w:p>
    <w:p w:rsidR="005B70E9" w:rsidRPr="0033614D" w:rsidRDefault="00180678" w:rsidP="005B70E9">
      <w:pPr>
        <w:widowControl/>
        <w:adjustRightInd w:val="0"/>
        <w:snapToGrid w:val="0"/>
        <w:spacing w:line="348" w:lineRule="auto"/>
        <w:ind w:firstLineChars="200" w:firstLine="560"/>
        <w:jc w:val="left"/>
        <w:rPr>
          <w:rFonts w:ascii="华文仿宋" w:eastAsia="华文仿宋" w:hAnsi="华文仿宋"/>
          <w:kern w:val="0"/>
          <w:sz w:val="28"/>
          <w:szCs w:val="28"/>
        </w:rPr>
      </w:pPr>
      <w:r>
        <w:rPr>
          <w:rFonts w:ascii="华文仿宋" w:eastAsia="华文仿宋" w:hAnsi="华文仿宋" w:cs="仿宋_GB2312" w:hint="eastAsia"/>
          <w:kern w:val="0"/>
          <w:sz w:val="28"/>
          <w:szCs w:val="28"/>
        </w:rPr>
        <w:t>符合职称评审条件的</w:t>
      </w:r>
      <w:r w:rsidR="005B70E9" w:rsidRPr="0033614D">
        <w:rPr>
          <w:rFonts w:ascii="华文仿宋" w:eastAsia="华文仿宋" w:hAnsi="华文仿宋" w:cs="仿宋_GB2312" w:hint="eastAsia"/>
          <w:kern w:val="0"/>
          <w:sz w:val="28"/>
          <w:szCs w:val="28"/>
        </w:rPr>
        <w:t>申报人</w:t>
      </w:r>
      <w:r w:rsidR="005B70E9">
        <w:rPr>
          <w:rFonts w:ascii="华文仿宋" w:eastAsia="华文仿宋" w:hAnsi="华文仿宋" w:cs="仿宋_GB2312" w:hint="eastAsia"/>
          <w:kern w:val="0"/>
          <w:sz w:val="28"/>
          <w:szCs w:val="28"/>
        </w:rPr>
        <w:t>进行三分钟</w:t>
      </w:r>
      <w:r w:rsidR="005B70E9" w:rsidRPr="0033614D">
        <w:rPr>
          <w:rFonts w:ascii="华文仿宋" w:eastAsia="华文仿宋" w:hAnsi="华文仿宋" w:cs="仿宋_GB2312" w:hint="eastAsia"/>
          <w:kern w:val="0"/>
          <w:sz w:val="28"/>
          <w:szCs w:val="28"/>
        </w:rPr>
        <w:t>代表性成果</w:t>
      </w:r>
      <w:r w:rsidR="005B70E9">
        <w:rPr>
          <w:rFonts w:ascii="华文仿宋" w:eastAsia="华文仿宋" w:hAnsi="华文仿宋" w:cs="仿宋_GB2312" w:hint="eastAsia"/>
          <w:kern w:val="0"/>
          <w:sz w:val="28"/>
          <w:szCs w:val="28"/>
        </w:rPr>
        <w:t>答辩和五分钟讲课答辩。</w:t>
      </w:r>
      <w:r w:rsidR="00E86348" w:rsidRPr="0033614D">
        <w:rPr>
          <w:rFonts w:ascii="华文仿宋" w:eastAsia="华文仿宋" w:hAnsi="华文仿宋" w:cs="仿宋_GB2312" w:hint="eastAsia"/>
          <w:kern w:val="0"/>
          <w:sz w:val="28"/>
          <w:szCs w:val="28"/>
        </w:rPr>
        <w:t>代表性成果主要包括项目、</w:t>
      </w:r>
      <w:r w:rsidR="00E86348" w:rsidRPr="00130B50">
        <w:rPr>
          <w:rFonts w:ascii="华文仿宋" w:eastAsia="华文仿宋" w:hAnsi="华文仿宋" w:cs="仿宋_GB2312" w:hint="eastAsia"/>
          <w:kern w:val="0"/>
          <w:sz w:val="28"/>
          <w:szCs w:val="28"/>
        </w:rPr>
        <w:t>教学成果、著作、论文等成果。</w:t>
      </w:r>
      <w:r w:rsidR="00E86348">
        <w:rPr>
          <w:rFonts w:ascii="华文仿宋" w:eastAsia="华文仿宋" w:hAnsi="华文仿宋" w:cs="仿宋_GB2312" w:hint="eastAsia"/>
          <w:kern w:val="0"/>
          <w:sz w:val="28"/>
          <w:szCs w:val="28"/>
        </w:rPr>
        <w:t>以说课的方式对</w:t>
      </w:r>
      <w:r w:rsidR="00E86348" w:rsidRPr="00130B50">
        <w:rPr>
          <w:rFonts w:ascii="华文仿宋" w:eastAsia="华文仿宋" w:hAnsi="华文仿宋" w:cs="仿宋_GB2312" w:hint="eastAsia"/>
          <w:kern w:val="0"/>
          <w:sz w:val="28"/>
          <w:szCs w:val="28"/>
        </w:rPr>
        <w:t>教学理念、教学方法、课堂设计等方面的内容</w:t>
      </w:r>
      <w:r w:rsidR="00E86348">
        <w:rPr>
          <w:rFonts w:ascii="华文仿宋" w:eastAsia="华文仿宋" w:hAnsi="华文仿宋" w:cs="仿宋_GB2312" w:hint="eastAsia"/>
          <w:kern w:val="0"/>
          <w:sz w:val="28"/>
          <w:szCs w:val="28"/>
        </w:rPr>
        <w:t>进行讲课</w:t>
      </w:r>
      <w:r w:rsidR="00E86348" w:rsidRPr="00130B50">
        <w:rPr>
          <w:rFonts w:ascii="华文仿宋" w:eastAsia="华文仿宋" w:hAnsi="华文仿宋" w:cs="仿宋_GB2312" w:hint="eastAsia"/>
          <w:kern w:val="0"/>
          <w:sz w:val="28"/>
          <w:szCs w:val="28"/>
        </w:rPr>
        <w:t>答辩</w:t>
      </w:r>
      <w:r w:rsidR="00E86348">
        <w:rPr>
          <w:rFonts w:ascii="华文仿宋" w:eastAsia="华文仿宋" w:hAnsi="华文仿宋" w:cs="仿宋_GB2312" w:hint="eastAsia"/>
          <w:kern w:val="0"/>
          <w:sz w:val="28"/>
          <w:szCs w:val="28"/>
        </w:rPr>
        <w:t>。</w:t>
      </w:r>
    </w:p>
    <w:p w:rsidR="00EF3804" w:rsidRPr="00130B50" w:rsidRDefault="00EF3804" w:rsidP="00EF3804">
      <w:pPr>
        <w:adjustRightInd w:val="0"/>
        <w:snapToGrid w:val="0"/>
        <w:spacing w:line="348" w:lineRule="auto"/>
        <w:ind w:firstLineChars="200" w:firstLine="560"/>
        <w:jc w:val="left"/>
        <w:rPr>
          <w:rFonts w:ascii="华文仿宋" w:eastAsia="华文仿宋" w:hAnsi="华文仿宋" w:cs="仿宋_GB2312"/>
          <w:kern w:val="0"/>
          <w:sz w:val="28"/>
          <w:szCs w:val="28"/>
        </w:rPr>
      </w:pPr>
      <w:r w:rsidRPr="0033614D">
        <w:rPr>
          <w:rFonts w:ascii="华文仿宋" w:eastAsia="华文仿宋" w:hAnsi="华文仿宋" w:cs="仿宋_GB2312" w:hint="eastAsia"/>
          <w:kern w:val="0"/>
          <w:sz w:val="28"/>
          <w:szCs w:val="28"/>
        </w:rPr>
        <w:t>院评议组对申报人“代表性成果”进行评价，</w:t>
      </w:r>
      <w:r w:rsidR="004B27A3" w:rsidRPr="0033614D">
        <w:rPr>
          <w:rFonts w:ascii="华文仿宋" w:eastAsia="华文仿宋" w:hAnsi="华文仿宋" w:cs="仿宋_GB2312" w:hint="eastAsia"/>
          <w:kern w:val="0"/>
          <w:sz w:val="28"/>
          <w:szCs w:val="28"/>
        </w:rPr>
        <w:t>按照</w:t>
      </w:r>
      <w:r w:rsidR="001303BD" w:rsidRPr="001303BD">
        <w:rPr>
          <w:rFonts w:ascii="华文仿宋" w:eastAsia="华文仿宋" w:hAnsi="华文仿宋" w:cs="仿宋_GB2312" w:hint="eastAsia"/>
          <w:kern w:val="0"/>
          <w:sz w:val="28"/>
          <w:szCs w:val="28"/>
        </w:rPr>
        <w:t>教学为主型</w:t>
      </w:r>
      <w:r w:rsidR="004B27A3" w:rsidRPr="0033614D">
        <w:rPr>
          <w:rFonts w:ascii="华文仿宋" w:eastAsia="华文仿宋" w:hAnsi="华文仿宋" w:cs="仿宋_GB2312" w:hint="eastAsia"/>
          <w:kern w:val="0"/>
          <w:sz w:val="28"/>
          <w:szCs w:val="28"/>
        </w:rPr>
        <w:t>侧重教学业绩</w:t>
      </w:r>
      <w:r w:rsidR="00116633">
        <w:rPr>
          <w:rFonts w:ascii="华文仿宋" w:eastAsia="华文仿宋" w:hAnsi="华文仿宋" w:cs="仿宋_GB2312" w:hint="eastAsia"/>
          <w:kern w:val="0"/>
          <w:sz w:val="28"/>
          <w:szCs w:val="28"/>
        </w:rPr>
        <w:t>、</w:t>
      </w:r>
      <w:r w:rsidR="004B27A3" w:rsidRPr="00130B50">
        <w:rPr>
          <w:rFonts w:ascii="华文仿宋" w:eastAsia="华文仿宋" w:hAnsi="华文仿宋" w:cs="仿宋_GB2312" w:hint="eastAsia"/>
          <w:kern w:val="0"/>
          <w:sz w:val="28"/>
          <w:szCs w:val="28"/>
        </w:rPr>
        <w:t>教学科研型（科研为主型过渡）侧重科研</w:t>
      </w:r>
      <w:r w:rsidR="00116633">
        <w:rPr>
          <w:rFonts w:ascii="华文仿宋" w:eastAsia="华文仿宋" w:hAnsi="华文仿宋" w:cs="仿宋_GB2312" w:hint="eastAsia"/>
          <w:kern w:val="0"/>
          <w:sz w:val="28"/>
          <w:szCs w:val="28"/>
        </w:rPr>
        <w:t>业绩、</w:t>
      </w:r>
      <w:r w:rsidR="004B27A3" w:rsidRPr="00130B50">
        <w:rPr>
          <w:rFonts w:ascii="华文仿宋" w:eastAsia="华文仿宋" w:hAnsi="华文仿宋" w:cs="仿宋_GB2312" w:hint="eastAsia"/>
          <w:kern w:val="0"/>
          <w:sz w:val="28"/>
          <w:szCs w:val="28"/>
        </w:rPr>
        <w:t>教学科研型教学</w:t>
      </w:r>
      <w:r w:rsidR="00116633">
        <w:rPr>
          <w:rFonts w:ascii="华文仿宋" w:eastAsia="华文仿宋" w:hAnsi="华文仿宋" w:cs="仿宋_GB2312" w:hint="eastAsia"/>
          <w:kern w:val="0"/>
          <w:sz w:val="28"/>
          <w:szCs w:val="28"/>
        </w:rPr>
        <w:t>与</w:t>
      </w:r>
      <w:r w:rsidR="004B27A3" w:rsidRPr="00130B50">
        <w:rPr>
          <w:rFonts w:ascii="华文仿宋" w:eastAsia="华文仿宋" w:hAnsi="华文仿宋" w:cs="仿宋_GB2312" w:hint="eastAsia"/>
          <w:kern w:val="0"/>
          <w:sz w:val="28"/>
          <w:szCs w:val="28"/>
        </w:rPr>
        <w:t>科研</w:t>
      </w:r>
      <w:r w:rsidR="00116633">
        <w:rPr>
          <w:rFonts w:ascii="华文仿宋" w:eastAsia="华文仿宋" w:hAnsi="华文仿宋" w:cs="仿宋_GB2312" w:hint="eastAsia"/>
          <w:kern w:val="0"/>
          <w:sz w:val="28"/>
          <w:szCs w:val="28"/>
        </w:rPr>
        <w:t>业绩</w:t>
      </w:r>
      <w:r w:rsidR="004B27A3" w:rsidRPr="00130B50">
        <w:rPr>
          <w:rFonts w:ascii="华文仿宋" w:eastAsia="华文仿宋" w:hAnsi="华文仿宋" w:cs="仿宋_GB2312" w:hint="eastAsia"/>
          <w:kern w:val="0"/>
          <w:sz w:val="28"/>
          <w:szCs w:val="28"/>
        </w:rPr>
        <w:t>并重</w:t>
      </w:r>
      <w:r w:rsidR="00116633">
        <w:rPr>
          <w:rFonts w:ascii="华文仿宋" w:eastAsia="华文仿宋" w:hAnsi="华文仿宋" w:cs="仿宋_GB2312" w:hint="eastAsia"/>
          <w:kern w:val="0"/>
          <w:sz w:val="28"/>
          <w:szCs w:val="28"/>
        </w:rPr>
        <w:t>的原则</w:t>
      </w:r>
      <w:r w:rsidR="004B27A3" w:rsidRPr="00130B50">
        <w:rPr>
          <w:rFonts w:ascii="华文仿宋" w:eastAsia="华文仿宋" w:hAnsi="华文仿宋" w:cs="仿宋_GB2312" w:hint="eastAsia"/>
          <w:kern w:val="0"/>
          <w:sz w:val="28"/>
          <w:szCs w:val="28"/>
        </w:rPr>
        <w:t>，</w:t>
      </w:r>
      <w:r w:rsidR="00116633">
        <w:rPr>
          <w:rFonts w:ascii="华文仿宋" w:eastAsia="华文仿宋" w:hAnsi="华文仿宋" w:cs="仿宋_GB2312" w:hint="eastAsia"/>
          <w:kern w:val="0"/>
          <w:sz w:val="28"/>
          <w:szCs w:val="28"/>
        </w:rPr>
        <w:t>以</w:t>
      </w:r>
      <w:r w:rsidRPr="0033614D">
        <w:rPr>
          <w:rFonts w:ascii="华文仿宋" w:eastAsia="华文仿宋" w:hAnsi="华文仿宋" w:cs="仿宋_GB2312" w:hint="eastAsia"/>
          <w:kern w:val="0"/>
          <w:sz w:val="28"/>
          <w:szCs w:val="28"/>
        </w:rPr>
        <w:t>百分制给出综合评分，打分区间控制在</w:t>
      </w:r>
      <w:r w:rsidRPr="0033614D">
        <w:rPr>
          <w:rFonts w:ascii="华文仿宋" w:eastAsia="华文仿宋" w:hAnsi="华文仿宋" w:cs="仿宋_GB2312"/>
          <w:kern w:val="0"/>
          <w:sz w:val="28"/>
          <w:szCs w:val="28"/>
        </w:rPr>
        <w:t>80</w:t>
      </w:r>
      <w:r w:rsidRPr="0033614D">
        <w:rPr>
          <w:rFonts w:ascii="华文仿宋" w:eastAsia="华文仿宋" w:hAnsi="华文仿宋" w:cs="仿宋_GB2312" w:hint="eastAsia"/>
          <w:kern w:val="0"/>
          <w:sz w:val="28"/>
          <w:szCs w:val="28"/>
        </w:rPr>
        <w:t>分</w:t>
      </w:r>
      <w:r w:rsidRPr="0033614D">
        <w:rPr>
          <w:rFonts w:ascii="华文仿宋" w:eastAsia="华文仿宋" w:hAnsi="华文仿宋" w:cs="仿宋_GB2312"/>
          <w:kern w:val="0"/>
          <w:sz w:val="28"/>
          <w:szCs w:val="28"/>
        </w:rPr>
        <w:t>—95</w:t>
      </w:r>
      <w:r w:rsidRPr="0033614D">
        <w:rPr>
          <w:rFonts w:ascii="华文仿宋" w:eastAsia="华文仿宋" w:hAnsi="华文仿宋" w:cs="仿宋_GB2312" w:hint="eastAsia"/>
          <w:kern w:val="0"/>
          <w:sz w:val="28"/>
          <w:szCs w:val="28"/>
        </w:rPr>
        <w:t>分之间，并保持一定梯度。</w:t>
      </w:r>
    </w:p>
    <w:p w:rsidR="00000CCA" w:rsidRPr="00130B50" w:rsidRDefault="00000CCA" w:rsidP="00000CCA">
      <w:pPr>
        <w:adjustRightInd w:val="0"/>
        <w:snapToGrid w:val="0"/>
        <w:spacing w:line="348" w:lineRule="auto"/>
        <w:ind w:firstLineChars="200" w:firstLine="560"/>
        <w:jc w:val="left"/>
        <w:rPr>
          <w:rFonts w:ascii="华文仿宋" w:eastAsia="华文仿宋" w:hAnsi="华文仿宋" w:cs="仿宋_GB2312"/>
          <w:kern w:val="0"/>
          <w:sz w:val="28"/>
          <w:szCs w:val="28"/>
        </w:rPr>
      </w:pPr>
      <w:r w:rsidRPr="0033614D">
        <w:rPr>
          <w:rFonts w:ascii="华文仿宋" w:eastAsia="华文仿宋" w:hAnsi="华文仿宋" w:cs="仿宋_GB2312" w:hint="eastAsia"/>
          <w:kern w:val="0"/>
          <w:sz w:val="28"/>
          <w:szCs w:val="28"/>
        </w:rPr>
        <w:t>院评议组对申报人</w:t>
      </w:r>
      <w:r w:rsidRPr="00130B50">
        <w:rPr>
          <w:rFonts w:ascii="华文仿宋" w:eastAsia="华文仿宋" w:hAnsi="华文仿宋" w:cs="仿宋_GB2312" w:hint="eastAsia"/>
          <w:kern w:val="0"/>
          <w:sz w:val="28"/>
          <w:szCs w:val="28"/>
        </w:rPr>
        <w:t>讲课答辩</w:t>
      </w:r>
      <w:r w:rsidRPr="0033614D">
        <w:rPr>
          <w:rFonts w:ascii="华文仿宋" w:eastAsia="华文仿宋" w:hAnsi="华文仿宋" w:cs="仿宋_GB2312" w:hint="eastAsia"/>
          <w:kern w:val="0"/>
          <w:sz w:val="28"/>
          <w:szCs w:val="28"/>
        </w:rPr>
        <w:t>进行评价，</w:t>
      </w:r>
      <w:r w:rsidR="00116633">
        <w:rPr>
          <w:rFonts w:ascii="华文仿宋" w:eastAsia="华文仿宋" w:hAnsi="华文仿宋" w:cs="仿宋_GB2312" w:hint="eastAsia"/>
          <w:kern w:val="0"/>
          <w:sz w:val="28"/>
          <w:szCs w:val="28"/>
        </w:rPr>
        <w:t>以</w:t>
      </w:r>
      <w:r w:rsidRPr="0033614D">
        <w:rPr>
          <w:rFonts w:ascii="华文仿宋" w:eastAsia="华文仿宋" w:hAnsi="华文仿宋" w:cs="仿宋_GB2312" w:hint="eastAsia"/>
          <w:kern w:val="0"/>
          <w:sz w:val="28"/>
          <w:szCs w:val="28"/>
        </w:rPr>
        <w:t>百分制给出综合评分，打分区间控制在</w:t>
      </w:r>
      <w:r w:rsidRPr="0033614D">
        <w:rPr>
          <w:rFonts w:ascii="华文仿宋" w:eastAsia="华文仿宋" w:hAnsi="华文仿宋" w:cs="仿宋_GB2312"/>
          <w:kern w:val="0"/>
          <w:sz w:val="28"/>
          <w:szCs w:val="28"/>
        </w:rPr>
        <w:t>80</w:t>
      </w:r>
      <w:r w:rsidRPr="0033614D">
        <w:rPr>
          <w:rFonts w:ascii="华文仿宋" w:eastAsia="华文仿宋" w:hAnsi="华文仿宋" w:cs="仿宋_GB2312" w:hint="eastAsia"/>
          <w:kern w:val="0"/>
          <w:sz w:val="28"/>
          <w:szCs w:val="28"/>
        </w:rPr>
        <w:t>分</w:t>
      </w:r>
      <w:r w:rsidRPr="0033614D">
        <w:rPr>
          <w:rFonts w:ascii="华文仿宋" w:eastAsia="华文仿宋" w:hAnsi="华文仿宋" w:cs="仿宋_GB2312"/>
          <w:kern w:val="0"/>
          <w:sz w:val="28"/>
          <w:szCs w:val="28"/>
        </w:rPr>
        <w:t>—95</w:t>
      </w:r>
      <w:r w:rsidRPr="0033614D">
        <w:rPr>
          <w:rFonts w:ascii="华文仿宋" w:eastAsia="华文仿宋" w:hAnsi="华文仿宋" w:cs="仿宋_GB2312" w:hint="eastAsia"/>
          <w:kern w:val="0"/>
          <w:sz w:val="28"/>
          <w:szCs w:val="28"/>
        </w:rPr>
        <w:t>分之间，并保持一定梯度。</w:t>
      </w:r>
    </w:p>
    <w:p w:rsidR="0074355A" w:rsidRPr="0033614D" w:rsidRDefault="00B56A14" w:rsidP="008015D1">
      <w:pPr>
        <w:ind w:firstLine="645"/>
        <w:jc w:val="left"/>
        <w:rPr>
          <w:rFonts w:ascii="华文仿宋" w:eastAsia="华文仿宋" w:hAnsi="华文仿宋" w:cs="仿宋_GB2312"/>
          <w:b/>
          <w:bCs/>
          <w:kern w:val="0"/>
          <w:sz w:val="28"/>
          <w:szCs w:val="28"/>
        </w:rPr>
      </w:pPr>
      <w:r w:rsidRPr="0033614D">
        <w:rPr>
          <w:rFonts w:ascii="华文仿宋" w:eastAsia="华文仿宋" w:hAnsi="华文仿宋" w:cs="仿宋_GB2312" w:hint="eastAsia"/>
          <w:b/>
          <w:bCs/>
          <w:kern w:val="0"/>
          <w:sz w:val="28"/>
          <w:szCs w:val="28"/>
        </w:rPr>
        <w:t>第</w:t>
      </w:r>
      <w:r w:rsidR="004B27A3" w:rsidRPr="0033614D">
        <w:rPr>
          <w:rFonts w:ascii="华文仿宋" w:eastAsia="华文仿宋" w:hAnsi="华文仿宋" w:cs="仿宋_GB2312" w:hint="eastAsia"/>
          <w:b/>
          <w:bCs/>
          <w:kern w:val="0"/>
          <w:sz w:val="28"/>
          <w:szCs w:val="28"/>
        </w:rPr>
        <w:t>十</w:t>
      </w:r>
      <w:r w:rsidRPr="0033614D">
        <w:rPr>
          <w:rFonts w:ascii="华文仿宋" w:eastAsia="华文仿宋" w:hAnsi="华文仿宋" w:cs="仿宋_GB2312" w:hint="eastAsia"/>
          <w:b/>
          <w:bCs/>
          <w:kern w:val="0"/>
          <w:sz w:val="28"/>
          <w:szCs w:val="28"/>
        </w:rPr>
        <w:t>条</w:t>
      </w:r>
      <w:r w:rsidR="005B70E9">
        <w:rPr>
          <w:rFonts w:ascii="华文仿宋" w:eastAsia="华文仿宋" w:hAnsi="华文仿宋" w:cs="仿宋_GB2312" w:hint="eastAsia"/>
          <w:b/>
          <w:bCs/>
          <w:kern w:val="0"/>
          <w:sz w:val="28"/>
          <w:szCs w:val="28"/>
        </w:rPr>
        <w:t xml:space="preserve"> </w:t>
      </w:r>
      <w:r w:rsidR="0074355A" w:rsidRPr="0033614D">
        <w:rPr>
          <w:rFonts w:ascii="华文仿宋" w:eastAsia="华文仿宋" w:hAnsi="华文仿宋" w:cs="仿宋_GB2312" w:hint="eastAsia"/>
          <w:b/>
          <w:bCs/>
          <w:kern w:val="0"/>
          <w:sz w:val="28"/>
          <w:szCs w:val="28"/>
        </w:rPr>
        <w:t>综合评议</w:t>
      </w:r>
    </w:p>
    <w:p w:rsidR="00554824" w:rsidRPr="0033614D" w:rsidRDefault="008015D1" w:rsidP="0074355A">
      <w:pPr>
        <w:ind w:firstLine="645"/>
        <w:jc w:val="left"/>
        <w:rPr>
          <w:rFonts w:ascii="华文仿宋" w:eastAsia="华文仿宋" w:hAnsi="华文仿宋"/>
          <w:kern w:val="0"/>
          <w:sz w:val="28"/>
          <w:szCs w:val="28"/>
        </w:rPr>
      </w:pPr>
      <w:r w:rsidRPr="0033614D">
        <w:rPr>
          <w:rFonts w:ascii="华文仿宋" w:eastAsia="华文仿宋" w:hAnsi="华文仿宋" w:cs="仿宋_GB2312" w:hint="eastAsia"/>
          <w:kern w:val="0"/>
          <w:sz w:val="28"/>
          <w:szCs w:val="28"/>
        </w:rPr>
        <w:t>院评议组</w:t>
      </w:r>
      <w:r w:rsidR="00000CCA" w:rsidRPr="005B70E9">
        <w:rPr>
          <w:rFonts w:ascii="华文仿宋" w:eastAsia="华文仿宋" w:hAnsi="华文仿宋" w:cs="仿宋_GB2312" w:hint="eastAsia"/>
          <w:kern w:val="0"/>
          <w:sz w:val="28"/>
          <w:szCs w:val="28"/>
        </w:rPr>
        <w:t>根据申报人员的教学科研业绩、学科建设需要和个人贡献等情况，结合申报人员的师德师风及工作表现考核结果、“代表性成果”评价和讲课答辩评价情况</w:t>
      </w:r>
      <w:r w:rsidRPr="0033614D">
        <w:rPr>
          <w:rFonts w:ascii="华文仿宋" w:eastAsia="华文仿宋" w:hAnsi="华文仿宋" w:cs="仿宋_GB2312" w:hint="eastAsia"/>
          <w:kern w:val="0"/>
          <w:sz w:val="28"/>
          <w:szCs w:val="28"/>
        </w:rPr>
        <w:t>进行综合评议，</w:t>
      </w:r>
      <w:r w:rsidR="00116633">
        <w:rPr>
          <w:rFonts w:ascii="华文仿宋" w:eastAsia="华文仿宋" w:hAnsi="华文仿宋" w:cs="仿宋_GB2312" w:hint="eastAsia"/>
          <w:kern w:val="0"/>
          <w:sz w:val="28"/>
          <w:szCs w:val="28"/>
        </w:rPr>
        <w:t>以</w:t>
      </w:r>
      <w:r w:rsidR="00B56A14" w:rsidRPr="0033614D">
        <w:rPr>
          <w:rFonts w:ascii="华文仿宋" w:eastAsia="华文仿宋" w:hAnsi="华文仿宋" w:cs="仿宋_GB2312" w:hint="eastAsia"/>
          <w:kern w:val="0"/>
          <w:sz w:val="28"/>
          <w:szCs w:val="28"/>
        </w:rPr>
        <w:t>百分制给出综合评议分</w:t>
      </w:r>
      <w:r w:rsidR="00B56A14" w:rsidRPr="0033614D">
        <w:rPr>
          <w:rFonts w:ascii="华文仿宋" w:eastAsia="华文仿宋" w:hAnsi="华文仿宋" w:cs="仿宋_GB2312" w:hint="eastAsia"/>
          <w:kern w:val="0"/>
          <w:sz w:val="28"/>
          <w:szCs w:val="28"/>
        </w:rPr>
        <w:lastRenderedPageBreak/>
        <w:t>数，打分区间控制在</w:t>
      </w:r>
      <w:r w:rsidR="00B56A14" w:rsidRPr="0033614D">
        <w:rPr>
          <w:rFonts w:ascii="华文仿宋" w:eastAsia="华文仿宋" w:hAnsi="华文仿宋" w:cs="仿宋_GB2312"/>
          <w:kern w:val="0"/>
          <w:sz w:val="28"/>
          <w:szCs w:val="28"/>
        </w:rPr>
        <w:t>80</w:t>
      </w:r>
      <w:r w:rsidR="00B56A14" w:rsidRPr="0033614D">
        <w:rPr>
          <w:rFonts w:ascii="华文仿宋" w:eastAsia="华文仿宋" w:hAnsi="华文仿宋" w:cs="仿宋_GB2312" w:hint="eastAsia"/>
          <w:kern w:val="0"/>
          <w:sz w:val="28"/>
          <w:szCs w:val="28"/>
        </w:rPr>
        <w:t>分</w:t>
      </w:r>
      <w:r w:rsidR="00B56A14" w:rsidRPr="0033614D">
        <w:rPr>
          <w:rFonts w:ascii="华文仿宋" w:eastAsia="华文仿宋" w:hAnsi="华文仿宋" w:cs="仿宋_GB2312"/>
          <w:kern w:val="0"/>
          <w:sz w:val="28"/>
          <w:szCs w:val="28"/>
        </w:rPr>
        <w:t>—95</w:t>
      </w:r>
      <w:r w:rsidR="00B56A14" w:rsidRPr="0033614D">
        <w:rPr>
          <w:rFonts w:ascii="华文仿宋" w:eastAsia="华文仿宋" w:hAnsi="华文仿宋" w:cs="仿宋_GB2312" w:hint="eastAsia"/>
          <w:kern w:val="0"/>
          <w:sz w:val="28"/>
          <w:szCs w:val="28"/>
        </w:rPr>
        <w:t>分之间，并保持一定梯度。</w:t>
      </w:r>
      <w:r w:rsidR="0074355A" w:rsidRPr="0033614D">
        <w:rPr>
          <w:rFonts w:ascii="华文仿宋" w:eastAsia="华文仿宋" w:hAnsi="华文仿宋" w:cs="仿宋_GB2312" w:hint="eastAsia"/>
          <w:kern w:val="0"/>
          <w:sz w:val="28"/>
          <w:szCs w:val="28"/>
        </w:rPr>
        <w:t>综合评议分数去掉一个最高分和一个最低分后计算综合评议得分平均值，按照综合评议得分平均值对申报人员进行排序。</w:t>
      </w:r>
      <w:r w:rsidR="00B56A14" w:rsidRPr="0033614D">
        <w:rPr>
          <w:rFonts w:ascii="华文仿宋" w:eastAsia="华文仿宋" w:hAnsi="华文仿宋" w:cs="仿宋_GB2312" w:hint="eastAsia"/>
          <w:kern w:val="0"/>
          <w:sz w:val="28"/>
          <w:szCs w:val="28"/>
        </w:rPr>
        <w:t>根据</w:t>
      </w:r>
      <w:r w:rsidR="0074355A" w:rsidRPr="0033614D">
        <w:rPr>
          <w:rFonts w:ascii="华文仿宋" w:eastAsia="华文仿宋" w:hAnsi="华文仿宋" w:cs="仿宋_GB2312" w:hint="eastAsia"/>
          <w:kern w:val="0"/>
          <w:sz w:val="28"/>
          <w:szCs w:val="28"/>
        </w:rPr>
        <w:t>各类型</w:t>
      </w:r>
      <w:r w:rsidR="00B56A14" w:rsidRPr="0033614D">
        <w:rPr>
          <w:rFonts w:ascii="华文仿宋" w:eastAsia="华文仿宋" w:hAnsi="华文仿宋" w:cs="仿宋_GB2312" w:hint="eastAsia"/>
          <w:kern w:val="0"/>
          <w:sz w:val="28"/>
          <w:szCs w:val="28"/>
        </w:rPr>
        <w:t>分配的名额依次确定定向指标、竞争性指标人选名单</w:t>
      </w:r>
      <w:r w:rsidR="00222673" w:rsidRPr="0033614D">
        <w:rPr>
          <w:rFonts w:ascii="华文仿宋" w:eastAsia="华文仿宋" w:hAnsi="华文仿宋" w:cs="仿宋_GB2312" w:hint="eastAsia"/>
          <w:kern w:val="0"/>
          <w:sz w:val="28"/>
          <w:szCs w:val="28"/>
        </w:rPr>
        <w:t>。</w:t>
      </w:r>
      <w:r w:rsidR="00554824" w:rsidRPr="0033614D">
        <w:rPr>
          <w:rFonts w:ascii="华文仿宋" w:eastAsia="华文仿宋" w:hAnsi="华文仿宋" w:cs="仿宋_GB2312" w:hint="eastAsia"/>
          <w:kern w:val="0"/>
          <w:sz w:val="28"/>
          <w:szCs w:val="28"/>
        </w:rPr>
        <w:t>定向指标没有按类型分配时，对推荐人员进行投票确定定向推荐人员。</w:t>
      </w:r>
    </w:p>
    <w:p w:rsidR="00B56A14" w:rsidRPr="0033614D" w:rsidRDefault="00B56A14" w:rsidP="00EF17EB">
      <w:pPr>
        <w:widowControl/>
        <w:adjustRightInd w:val="0"/>
        <w:snapToGrid w:val="0"/>
        <w:spacing w:line="348" w:lineRule="auto"/>
        <w:ind w:firstLineChars="200" w:firstLine="560"/>
        <w:jc w:val="left"/>
        <w:rPr>
          <w:rFonts w:ascii="华文仿宋" w:eastAsia="华文仿宋" w:hAnsi="华文仿宋"/>
          <w:kern w:val="0"/>
          <w:sz w:val="28"/>
          <w:szCs w:val="28"/>
        </w:rPr>
      </w:pPr>
      <w:r w:rsidRPr="0033614D">
        <w:rPr>
          <w:rFonts w:ascii="华文仿宋" w:eastAsia="华文仿宋" w:hAnsi="华文仿宋" w:cs="仿宋_GB2312" w:hint="eastAsia"/>
          <w:kern w:val="0"/>
          <w:sz w:val="28"/>
          <w:szCs w:val="28"/>
        </w:rPr>
        <w:t>非教师岗位上的非教师系列申报人员经学院批准后直接将材料报人事处。</w:t>
      </w:r>
    </w:p>
    <w:p w:rsidR="00B56A14" w:rsidRPr="0033614D" w:rsidRDefault="00B56A14" w:rsidP="00EF17EB">
      <w:pPr>
        <w:widowControl/>
        <w:overflowPunct w:val="0"/>
        <w:topLinePunct/>
        <w:autoSpaceDE w:val="0"/>
        <w:adjustRightInd w:val="0"/>
        <w:snapToGrid w:val="0"/>
        <w:spacing w:line="348" w:lineRule="auto"/>
        <w:ind w:firstLine="567"/>
        <w:jc w:val="left"/>
        <w:rPr>
          <w:rFonts w:ascii="华文仿宋" w:eastAsia="华文仿宋" w:hAnsi="华文仿宋"/>
          <w:b/>
          <w:bCs/>
          <w:kern w:val="0"/>
          <w:sz w:val="28"/>
          <w:szCs w:val="28"/>
        </w:rPr>
      </w:pPr>
      <w:r w:rsidRPr="0033614D">
        <w:rPr>
          <w:rFonts w:ascii="华文仿宋" w:eastAsia="华文仿宋" w:hAnsi="华文仿宋" w:cs="仿宋_GB2312" w:hint="eastAsia"/>
          <w:b/>
          <w:bCs/>
          <w:kern w:val="0"/>
          <w:sz w:val="28"/>
          <w:szCs w:val="28"/>
        </w:rPr>
        <w:t>第十</w:t>
      </w:r>
      <w:r w:rsidR="00F946BD">
        <w:rPr>
          <w:rFonts w:ascii="华文仿宋" w:eastAsia="华文仿宋" w:hAnsi="华文仿宋" w:cs="仿宋_GB2312" w:hint="eastAsia"/>
          <w:b/>
          <w:bCs/>
          <w:kern w:val="0"/>
          <w:sz w:val="28"/>
          <w:szCs w:val="28"/>
        </w:rPr>
        <w:t>一</w:t>
      </w:r>
      <w:r w:rsidRPr="0033614D">
        <w:rPr>
          <w:rFonts w:ascii="华文仿宋" w:eastAsia="华文仿宋" w:hAnsi="华文仿宋" w:cs="仿宋_GB2312" w:hint="eastAsia"/>
          <w:b/>
          <w:bCs/>
          <w:kern w:val="0"/>
          <w:sz w:val="28"/>
          <w:szCs w:val="28"/>
        </w:rPr>
        <w:t>条</w:t>
      </w:r>
      <w:r w:rsidRPr="0033614D">
        <w:rPr>
          <w:rFonts w:ascii="华文仿宋" w:eastAsia="华文仿宋" w:hAnsi="华文仿宋" w:cs="仿宋_GB2312" w:hint="eastAsia"/>
          <w:kern w:val="0"/>
          <w:sz w:val="28"/>
          <w:szCs w:val="28"/>
        </w:rPr>
        <w:t>推荐人选公示。院评议组确定推荐人选，在学院公示后，将推荐人选</w:t>
      </w:r>
      <w:r w:rsidR="00575F87" w:rsidRPr="00575F87">
        <w:rPr>
          <w:rFonts w:ascii="华文仿宋" w:eastAsia="华文仿宋" w:hAnsi="华文仿宋" w:cs="仿宋_GB2312" w:hint="eastAsia"/>
          <w:kern w:val="0"/>
          <w:sz w:val="28"/>
          <w:szCs w:val="28"/>
        </w:rPr>
        <w:t>报送到人事处职称科</w:t>
      </w:r>
      <w:r w:rsidRPr="0033614D">
        <w:rPr>
          <w:rFonts w:ascii="华文仿宋" w:eastAsia="华文仿宋" w:hAnsi="华文仿宋" w:cs="仿宋_GB2312" w:hint="eastAsia"/>
          <w:kern w:val="0"/>
          <w:sz w:val="28"/>
          <w:szCs w:val="28"/>
        </w:rPr>
        <w:t>。</w:t>
      </w:r>
    </w:p>
    <w:p w:rsidR="00B56A14" w:rsidRPr="0033614D" w:rsidRDefault="00B56A14" w:rsidP="00EF17EB">
      <w:pPr>
        <w:widowControl/>
        <w:adjustRightInd w:val="0"/>
        <w:snapToGrid w:val="0"/>
        <w:spacing w:line="348" w:lineRule="auto"/>
        <w:jc w:val="center"/>
        <w:rPr>
          <w:rFonts w:ascii="华文仿宋" w:eastAsia="华文仿宋" w:hAnsi="华文仿宋" w:cs="仿宋_GB2312"/>
          <w:b/>
          <w:bCs/>
          <w:kern w:val="0"/>
          <w:sz w:val="28"/>
          <w:szCs w:val="28"/>
        </w:rPr>
      </w:pPr>
      <w:r w:rsidRPr="0033614D">
        <w:rPr>
          <w:rFonts w:ascii="华文仿宋" w:eastAsia="华文仿宋" w:hAnsi="华文仿宋" w:cs="仿宋_GB2312" w:hint="eastAsia"/>
          <w:b/>
          <w:bCs/>
          <w:kern w:val="0"/>
          <w:sz w:val="28"/>
          <w:szCs w:val="28"/>
        </w:rPr>
        <w:t>第四章工作纪律</w:t>
      </w:r>
    </w:p>
    <w:p w:rsidR="00B56A14" w:rsidRPr="00AC3B8C" w:rsidRDefault="00B56A14" w:rsidP="00EF17EB">
      <w:pPr>
        <w:spacing w:line="300" w:lineRule="auto"/>
        <w:ind w:firstLineChars="196" w:firstLine="549"/>
        <w:jc w:val="left"/>
        <w:rPr>
          <w:rFonts w:ascii="华文仿宋" w:eastAsia="华文仿宋" w:hAnsi="华文仿宋" w:cs="仿宋_GB2312"/>
          <w:kern w:val="0"/>
          <w:sz w:val="28"/>
          <w:szCs w:val="28"/>
        </w:rPr>
      </w:pPr>
      <w:r w:rsidRPr="0033614D">
        <w:rPr>
          <w:rFonts w:ascii="华文仿宋" w:eastAsia="华文仿宋" w:hAnsi="华文仿宋" w:cs="仿宋_GB2312" w:hint="eastAsia"/>
          <w:b/>
          <w:bCs/>
          <w:kern w:val="0"/>
          <w:sz w:val="28"/>
          <w:szCs w:val="28"/>
        </w:rPr>
        <w:t>第十</w:t>
      </w:r>
      <w:r w:rsidR="00F946BD">
        <w:rPr>
          <w:rFonts w:ascii="华文仿宋" w:eastAsia="华文仿宋" w:hAnsi="华文仿宋" w:cs="仿宋_GB2312" w:hint="eastAsia"/>
          <w:b/>
          <w:bCs/>
          <w:kern w:val="0"/>
          <w:sz w:val="28"/>
          <w:szCs w:val="28"/>
        </w:rPr>
        <w:t>二</w:t>
      </w:r>
      <w:r w:rsidRPr="0033614D">
        <w:rPr>
          <w:rFonts w:ascii="华文仿宋" w:eastAsia="华文仿宋" w:hAnsi="华文仿宋" w:cs="仿宋_GB2312" w:hint="eastAsia"/>
          <w:b/>
          <w:bCs/>
          <w:kern w:val="0"/>
          <w:sz w:val="28"/>
          <w:szCs w:val="28"/>
        </w:rPr>
        <w:t>条</w:t>
      </w:r>
      <w:r w:rsidRPr="0033614D">
        <w:rPr>
          <w:rFonts w:ascii="华文仿宋" w:eastAsia="华文仿宋" w:hAnsi="华文仿宋" w:cs="仿宋_GB2312" w:hint="eastAsia"/>
          <w:kern w:val="0"/>
          <w:sz w:val="28"/>
          <w:szCs w:val="28"/>
        </w:rPr>
        <w:t>申报各级专业技术</w:t>
      </w:r>
      <w:r w:rsidR="00AC3B8C" w:rsidRPr="00E86348">
        <w:rPr>
          <w:rFonts w:ascii="华文仿宋" w:eastAsia="华文仿宋" w:hAnsi="华文仿宋" w:cs="仿宋_GB2312" w:hint="eastAsia"/>
          <w:bCs/>
          <w:kern w:val="0"/>
          <w:sz w:val="28"/>
          <w:szCs w:val="28"/>
        </w:rPr>
        <w:t>职称</w:t>
      </w:r>
      <w:r w:rsidRPr="0033614D">
        <w:rPr>
          <w:rFonts w:ascii="华文仿宋" w:eastAsia="华文仿宋" w:hAnsi="华文仿宋" w:cs="仿宋_GB2312" w:hint="eastAsia"/>
          <w:kern w:val="0"/>
          <w:sz w:val="28"/>
          <w:szCs w:val="28"/>
        </w:rPr>
        <w:t>人员</w:t>
      </w:r>
      <w:r w:rsidR="00CE3891" w:rsidRPr="00CE3891">
        <w:rPr>
          <w:rFonts w:ascii="华文仿宋" w:eastAsia="华文仿宋" w:hAnsi="华文仿宋" w:cs="仿宋_GB2312" w:hint="eastAsia"/>
          <w:kern w:val="0"/>
          <w:sz w:val="28"/>
          <w:szCs w:val="28"/>
        </w:rPr>
        <w:t>有弄虚作假行为的</w:t>
      </w:r>
      <w:r w:rsidRPr="0033614D">
        <w:rPr>
          <w:rFonts w:ascii="华文仿宋" w:eastAsia="华文仿宋" w:hAnsi="华文仿宋" w:cs="仿宋_GB2312" w:hint="eastAsia"/>
          <w:kern w:val="0"/>
          <w:sz w:val="28"/>
          <w:szCs w:val="28"/>
        </w:rPr>
        <w:t>，取消</w:t>
      </w:r>
      <w:r w:rsidR="00CE3891">
        <w:rPr>
          <w:rFonts w:ascii="华文仿宋" w:eastAsia="华文仿宋" w:hAnsi="华文仿宋" w:cs="仿宋_GB2312" w:hint="eastAsia"/>
          <w:kern w:val="0"/>
          <w:sz w:val="28"/>
          <w:szCs w:val="28"/>
        </w:rPr>
        <w:t>当年</w:t>
      </w:r>
      <w:r w:rsidRPr="0033614D">
        <w:rPr>
          <w:rFonts w:ascii="华文仿宋" w:eastAsia="华文仿宋" w:hAnsi="华文仿宋" w:cs="仿宋_GB2312" w:hint="eastAsia"/>
          <w:kern w:val="0"/>
          <w:sz w:val="28"/>
          <w:szCs w:val="28"/>
        </w:rPr>
        <w:t>专业技术</w:t>
      </w:r>
      <w:r w:rsidR="00AC3B8C" w:rsidRPr="00E86348">
        <w:rPr>
          <w:rFonts w:ascii="华文仿宋" w:eastAsia="华文仿宋" w:hAnsi="华文仿宋" w:cs="仿宋_GB2312" w:hint="eastAsia"/>
          <w:bCs/>
          <w:kern w:val="0"/>
          <w:sz w:val="28"/>
          <w:szCs w:val="28"/>
        </w:rPr>
        <w:t>职称</w:t>
      </w:r>
      <w:r w:rsidRPr="0033614D">
        <w:rPr>
          <w:rFonts w:ascii="华文仿宋" w:eastAsia="华文仿宋" w:hAnsi="华文仿宋" w:cs="仿宋_GB2312" w:hint="eastAsia"/>
          <w:kern w:val="0"/>
          <w:sz w:val="28"/>
          <w:szCs w:val="28"/>
        </w:rPr>
        <w:t>申报资格，并给予相应的纪律处分</w:t>
      </w:r>
      <w:r w:rsidR="00AC3B8C">
        <w:rPr>
          <w:rFonts w:ascii="华文仿宋" w:eastAsia="华文仿宋" w:hAnsi="华文仿宋" w:cs="仿宋_GB2312" w:hint="eastAsia"/>
          <w:kern w:val="0"/>
          <w:sz w:val="28"/>
          <w:szCs w:val="28"/>
        </w:rPr>
        <w:t>，</w:t>
      </w:r>
      <w:r w:rsidR="00CE3891" w:rsidRPr="00AC3B8C">
        <w:rPr>
          <w:rFonts w:ascii="华文仿宋" w:eastAsia="华文仿宋" w:hAnsi="华文仿宋" w:cs="仿宋_GB2312" w:hint="eastAsia"/>
          <w:kern w:val="0"/>
          <w:sz w:val="28"/>
          <w:szCs w:val="28"/>
        </w:rPr>
        <w:t>自查实之日起，</w:t>
      </w:r>
      <w:r w:rsidR="00CE3891" w:rsidRPr="0033614D">
        <w:rPr>
          <w:rFonts w:ascii="华文仿宋" w:eastAsia="华文仿宋" w:hAnsi="华文仿宋" w:cs="仿宋_GB2312" w:hint="eastAsia"/>
          <w:kern w:val="0"/>
          <w:sz w:val="28"/>
          <w:szCs w:val="28"/>
        </w:rPr>
        <w:t>三年内</w:t>
      </w:r>
      <w:r w:rsidR="00AC3B8C" w:rsidRPr="00AC3B8C">
        <w:rPr>
          <w:rFonts w:ascii="华文仿宋" w:eastAsia="华文仿宋" w:hAnsi="华文仿宋" w:cs="仿宋_GB2312" w:hint="eastAsia"/>
          <w:kern w:val="0"/>
          <w:sz w:val="28"/>
          <w:szCs w:val="28"/>
        </w:rPr>
        <w:t>不得申报高一级职称</w:t>
      </w:r>
      <w:r w:rsidR="00AC3B8C">
        <w:rPr>
          <w:rFonts w:ascii="华文仿宋" w:eastAsia="华文仿宋" w:hAnsi="华文仿宋" w:cs="仿宋_GB2312" w:hint="eastAsia"/>
          <w:kern w:val="0"/>
          <w:sz w:val="28"/>
          <w:szCs w:val="28"/>
        </w:rPr>
        <w:t>。</w:t>
      </w:r>
    </w:p>
    <w:p w:rsidR="00B56A14" w:rsidRPr="0033614D" w:rsidRDefault="00B56A14" w:rsidP="00EF17EB">
      <w:pPr>
        <w:spacing w:line="300" w:lineRule="auto"/>
        <w:ind w:firstLineChars="196" w:firstLine="549"/>
        <w:jc w:val="left"/>
        <w:rPr>
          <w:rFonts w:ascii="华文仿宋" w:eastAsia="华文仿宋" w:hAnsi="华文仿宋"/>
          <w:kern w:val="0"/>
          <w:sz w:val="28"/>
          <w:szCs w:val="28"/>
        </w:rPr>
      </w:pPr>
      <w:r w:rsidRPr="0033614D">
        <w:rPr>
          <w:rFonts w:ascii="华文仿宋" w:eastAsia="华文仿宋" w:hAnsi="华文仿宋" w:cs="仿宋_GB2312" w:hint="eastAsia"/>
          <w:b/>
          <w:bCs/>
          <w:kern w:val="0"/>
          <w:sz w:val="28"/>
          <w:szCs w:val="28"/>
        </w:rPr>
        <w:t>第十</w:t>
      </w:r>
      <w:r w:rsidR="00F946BD">
        <w:rPr>
          <w:rFonts w:ascii="华文仿宋" w:eastAsia="华文仿宋" w:hAnsi="华文仿宋" w:cs="仿宋_GB2312" w:hint="eastAsia"/>
          <w:b/>
          <w:bCs/>
          <w:kern w:val="0"/>
          <w:sz w:val="28"/>
          <w:szCs w:val="28"/>
        </w:rPr>
        <w:t>三</w:t>
      </w:r>
      <w:r w:rsidRPr="0033614D">
        <w:rPr>
          <w:rFonts w:ascii="华文仿宋" w:eastAsia="华文仿宋" w:hAnsi="华文仿宋" w:cs="仿宋_GB2312" w:hint="eastAsia"/>
          <w:b/>
          <w:bCs/>
          <w:kern w:val="0"/>
          <w:sz w:val="28"/>
          <w:szCs w:val="28"/>
        </w:rPr>
        <w:t>条</w:t>
      </w:r>
      <w:r w:rsidRPr="0033614D">
        <w:rPr>
          <w:rFonts w:ascii="华文仿宋" w:eastAsia="华文仿宋" w:hAnsi="华文仿宋" w:cs="仿宋_GB2312" w:hint="eastAsia"/>
          <w:kern w:val="0"/>
          <w:sz w:val="28"/>
          <w:szCs w:val="28"/>
        </w:rPr>
        <w:t>院评议组成员必须严格履行职责，除评议结果由学院按规定在适当时间公布外，其他内</w:t>
      </w:r>
      <w:r w:rsidR="002151FE">
        <w:rPr>
          <w:rFonts w:ascii="华文仿宋" w:eastAsia="华文仿宋" w:hAnsi="华文仿宋" w:cs="仿宋_GB2312" w:hint="eastAsia"/>
          <w:kern w:val="0"/>
          <w:sz w:val="28"/>
          <w:szCs w:val="28"/>
        </w:rPr>
        <w:t>部讨论情况（如评分情况）不准外传，一经发现，取消评议成员资格，</w:t>
      </w:r>
      <w:r w:rsidRPr="0033614D">
        <w:rPr>
          <w:rFonts w:ascii="华文仿宋" w:eastAsia="华文仿宋" w:hAnsi="华文仿宋" w:cs="仿宋_GB2312" w:hint="eastAsia"/>
          <w:kern w:val="0"/>
          <w:sz w:val="28"/>
          <w:szCs w:val="28"/>
        </w:rPr>
        <w:t>追究相关责任</w:t>
      </w:r>
      <w:r w:rsidR="002151FE">
        <w:rPr>
          <w:rFonts w:ascii="华文仿宋" w:eastAsia="华文仿宋" w:hAnsi="华文仿宋" w:cs="仿宋_GB2312" w:hint="eastAsia"/>
          <w:kern w:val="0"/>
          <w:sz w:val="28"/>
          <w:szCs w:val="28"/>
        </w:rPr>
        <w:t>，</w:t>
      </w:r>
      <w:r w:rsidR="002151FE" w:rsidRPr="0033614D">
        <w:rPr>
          <w:rFonts w:ascii="华文仿宋" w:eastAsia="华文仿宋" w:hAnsi="华文仿宋" w:cs="仿宋_GB2312" w:hint="eastAsia"/>
          <w:kern w:val="0"/>
          <w:sz w:val="28"/>
          <w:szCs w:val="28"/>
        </w:rPr>
        <w:t>并给予相应的纪律处分</w:t>
      </w:r>
      <w:r w:rsidRPr="0033614D">
        <w:rPr>
          <w:rFonts w:ascii="华文仿宋" w:eastAsia="华文仿宋" w:hAnsi="华文仿宋" w:cs="仿宋_GB2312" w:hint="eastAsia"/>
          <w:kern w:val="0"/>
          <w:sz w:val="28"/>
          <w:szCs w:val="28"/>
        </w:rPr>
        <w:t>。</w:t>
      </w:r>
    </w:p>
    <w:p w:rsidR="00B56A14" w:rsidRPr="0033614D" w:rsidRDefault="00B56A14" w:rsidP="00EF17EB">
      <w:pPr>
        <w:widowControl/>
        <w:adjustRightInd w:val="0"/>
        <w:snapToGrid w:val="0"/>
        <w:spacing w:line="348" w:lineRule="auto"/>
        <w:ind w:firstLineChars="196" w:firstLine="549"/>
        <w:rPr>
          <w:rFonts w:ascii="华文仿宋" w:eastAsia="华文仿宋" w:hAnsi="华文仿宋" w:cs="仿宋_GB2312"/>
          <w:kern w:val="0"/>
          <w:sz w:val="28"/>
          <w:szCs w:val="28"/>
        </w:rPr>
      </w:pPr>
      <w:r w:rsidRPr="0033614D">
        <w:rPr>
          <w:rFonts w:ascii="华文仿宋" w:eastAsia="华文仿宋" w:hAnsi="华文仿宋" w:cs="仿宋_GB2312" w:hint="eastAsia"/>
          <w:b/>
          <w:bCs/>
          <w:kern w:val="0"/>
          <w:sz w:val="28"/>
          <w:szCs w:val="28"/>
        </w:rPr>
        <w:t>第十</w:t>
      </w:r>
      <w:r w:rsidR="00F946BD">
        <w:rPr>
          <w:rFonts w:ascii="华文仿宋" w:eastAsia="华文仿宋" w:hAnsi="华文仿宋" w:cs="仿宋_GB2312" w:hint="eastAsia"/>
          <w:b/>
          <w:bCs/>
          <w:kern w:val="0"/>
          <w:sz w:val="28"/>
          <w:szCs w:val="28"/>
        </w:rPr>
        <w:t>四</w:t>
      </w:r>
      <w:r w:rsidRPr="0033614D">
        <w:rPr>
          <w:rFonts w:ascii="华文仿宋" w:eastAsia="华文仿宋" w:hAnsi="华文仿宋" w:cs="仿宋_GB2312" w:hint="eastAsia"/>
          <w:b/>
          <w:bCs/>
          <w:kern w:val="0"/>
          <w:sz w:val="28"/>
          <w:szCs w:val="28"/>
        </w:rPr>
        <w:t>条</w:t>
      </w:r>
      <w:r w:rsidRPr="0033614D">
        <w:rPr>
          <w:rFonts w:ascii="华文仿宋" w:eastAsia="华文仿宋" w:hAnsi="华文仿宋" w:cs="仿宋_GB2312" w:hint="eastAsia"/>
          <w:kern w:val="0"/>
          <w:sz w:val="28"/>
          <w:szCs w:val="28"/>
        </w:rPr>
        <w:t>评议工作实行回避制度。评议组成员以及工作人员，</w:t>
      </w:r>
      <w:r w:rsidR="00542FE0" w:rsidRPr="0033614D">
        <w:rPr>
          <w:rFonts w:ascii="华文仿宋" w:eastAsia="华文仿宋" w:hAnsi="华文仿宋" w:cs="仿宋_GB2312" w:hint="eastAsia"/>
          <w:kern w:val="0"/>
          <w:sz w:val="28"/>
          <w:szCs w:val="28"/>
        </w:rPr>
        <w:t>按照《事业单位人事管理回避规定》（</w:t>
      </w:r>
      <w:proofErr w:type="gramStart"/>
      <w:r w:rsidR="00542FE0" w:rsidRPr="0033614D">
        <w:rPr>
          <w:rFonts w:ascii="华文仿宋" w:eastAsia="华文仿宋" w:hAnsi="华文仿宋" w:cs="仿宋_GB2312" w:hint="eastAsia"/>
          <w:kern w:val="0"/>
          <w:sz w:val="28"/>
          <w:szCs w:val="28"/>
        </w:rPr>
        <w:t>人社部规</w:t>
      </w:r>
      <w:proofErr w:type="gramEnd"/>
      <w:r w:rsidR="00542FE0" w:rsidRPr="0033614D">
        <w:rPr>
          <w:rFonts w:ascii="华文仿宋" w:eastAsia="华文仿宋" w:hAnsi="华文仿宋" w:cs="仿宋_GB2312" w:hint="eastAsia"/>
          <w:kern w:val="0"/>
          <w:sz w:val="28"/>
          <w:szCs w:val="28"/>
        </w:rPr>
        <w:t>〔2019〕1号）的相关规定，严格执行回避制度</w:t>
      </w:r>
    </w:p>
    <w:p w:rsidR="00B56A14" w:rsidRPr="0033614D" w:rsidRDefault="00B56A14" w:rsidP="00F447E3">
      <w:pPr>
        <w:widowControl/>
        <w:adjustRightInd w:val="0"/>
        <w:snapToGrid w:val="0"/>
        <w:spacing w:line="348" w:lineRule="auto"/>
        <w:jc w:val="center"/>
        <w:rPr>
          <w:rFonts w:ascii="华文仿宋" w:eastAsia="华文仿宋" w:hAnsi="华文仿宋"/>
          <w:b/>
          <w:kern w:val="0"/>
          <w:sz w:val="28"/>
          <w:szCs w:val="28"/>
        </w:rPr>
      </w:pPr>
      <w:r w:rsidRPr="0033614D">
        <w:rPr>
          <w:rFonts w:ascii="华文仿宋" w:eastAsia="华文仿宋" w:hAnsi="华文仿宋" w:cs="仿宋_GB2312" w:hint="eastAsia"/>
          <w:b/>
          <w:kern w:val="0"/>
          <w:sz w:val="28"/>
          <w:szCs w:val="28"/>
        </w:rPr>
        <w:t>第五章附则</w:t>
      </w:r>
    </w:p>
    <w:p w:rsidR="00B56A14" w:rsidRPr="0033614D" w:rsidRDefault="00B56A14" w:rsidP="00EF17EB">
      <w:pPr>
        <w:adjustRightInd w:val="0"/>
        <w:snapToGrid w:val="0"/>
        <w:spacing w:line="348" w:lineRule="auto"/>
        <w:ind w:firstLineChars="200" w:firstLine="561"/>
        <w:rPr>
          <w:rFonts w:ascii="华文仿宋" w:eastAsia="华文仿宋" w:hAnsi="华文仿宋"/>
          <w:b/>
          <w:bCs/>
          <w:sz w:val="28"/>
          <w:szCs w:val="28"/>
        </w:rPr>
      </w:pPr>
      <w:r w:rsidRPr="0033614D">
        <w:rPr>
          <w:rFonts w:ascii="华文仿宋" w:eastAsia="华文仿宋" w:hAnsi="华文仿宋" w:cs="仿宋_GB2312" w:hint="eastAsia"/>
          <w:b/>
          <w:bCs/>
          <w:kern w:val="0"/>
          <w:sz w:val="28"/>
          <w:szCs w:val="28"/>
        </w:rPr>
        <w:t>第十</w:t>
      </w:r>
      <w:r w:rsidR="00F946BD">
        <w:rPr>
          <w:rFonts w:ascii="华文仿宋" w:eastAsia="华文仿宋" w:hAnsi="华文仿宋" w:cs="仿宋_GB2312" w:hint="eastAsia"/>
          <w:b/>
          <w:bCs/>
          <w:kern w:val="0"/>
          <w:sz w:val="28"/>
          <w:szCs w:val="28"/>
        </w:rPr>
        <w:t>五</w:t>
      </w:r>
      <w:r w:rsidRPr="0033614D">
        <w:rPr>
          <w:rFonts w:ascii="华文仿宋" w:eastAsia="华文仿宋" w:hAnsi="华文仿宋" w:cs="仿宋_GB2312" w:hint="eastAsia"/>
          <w:b/>
          <w:bCs/>
          <w:kern w:val="0"/>
          <w:sz w:val="28"/>
          <w:szCs w:val="28"/>
        </w:rPr>
        <w:t>条</w:t>
      </w:r>
      <w:r w:rsidR="00116633">
        <w:rPr>
          <w:rFonts w:ascii="华文仿宋" w:eastAsia="华文仿宋" w:hAnsi="华文仿宋" w:cs="仿宋_GB2312" w:hint="eastAsia"/>
          <w:b/>
          <w:bCs/>
          <w:kern w:val="0"/>
          <w:sz w:val="28"/>
          <w:szCs w:val="28"/>
        </w:rPr>
        <w:t xml:space="preserve"> </w:t>
      </w:r>
      <w:r w:rsidRPr="0033614D">
        <w:rPr>
          <w:rFonts w:ascii="华文仿宋" w:eastAsia="华文仿宋" w:hAnsi="华文仿宋" w:cs="仿宋_GB2312" w:hint="eastAsia"/>
          <w:kern w:val="0"/>
          <w:sz w:val="28"/>
          <w:szCs w:val="28"/>
        </w:rPr>
        <w:t>关于单列指标推荐：</w:t>
      </w:r>
    </w:p>
    <w:p w:rsidR="0000087E" w:rsidRPr="0033614D" w:rsidRDefault="0000087E" w:rsidP="0000087E">
      <w:pPr>
        <w:adjustRightInd w:val="0"/>
        <w:snapToGrid w:val="0"/>
        <w:spacing w:line="348" w:lineRule="auto"/>
        <w:ind w:firstLineChars="200" w:firstLine="560"/>
        <w:rPr>
          <w:rFonts w:ascii="华文仿宋" w:eastAsia="华文仿宋" w:hAnsi="华文仿宋" w:cs="仿宋_GB2312"/>
          <w:kern w:val="0"/>
          <w:sz w:val="28"/>
          <w:szCs w:val="28"/>
        </w:rPr>
      </w:pPr>
      <w:r w:rsidRPr="0033614D">
        <w:rPr>
          <w:rFonts w:ascii="华文仿宋" w:eastAsia="华文仿宋" w:hAnsi="华文仿宋" w:cs="仿宋_GB2312"/>
          <w:kern w:val="0"/>
          <w:sz w:val="28"/>
          <w:szCs w:val="28"/>
        </w:rPr>
        <w:t>1.</w:t>
      </w:r>
      <w:proofErr w:type="gramStart"/>
      <w:r w:rsidRPr="0033614D">
        <w:rPr>
          <w:rFonts w:ascii="华文仿宋" w:eastAsia="华文仿宋" w:hAnsi="华文仿宋" w:cs="仿宋_GB2312" w:hint="eastAsia"/>
          <w:kern w:val="0"/>
          <w:sz w:val="28"/>
          <w:szCs w:val="28"/>
        </w:rPr>
        <w:t>援疆人员</w:t>
      </w:r>
      <w:proofErr w:type="gramEnd"/>
      <w:r w:rsidRPr="0033614D">
        <w:rPr>
          <w:rFonts w:ascii="华文仿宋" w:eastAsia="华文仿宋" w:hAnsi="华文仿宋" w:cs="仿宋_GB2312" w:hint="eastAsia"/>
          <w:kern w:val="0"/>
          <w:sz w:val="28"/>
          <w:szCs w:val="28"/>
        </w:rPr>
        <w:t>晋升高一级职称时，在满足学校相应职称正常申报、评审条件的前提下，给予单列指标</w:t>
      </w:r>
      <w:r w:rsidRPr="0033614D">
        <w:rPr>
          <w:rFonts w:ascii="华文仿宋" w:eastAsia="华文仿宋" w:hAnsi="华文仿宋" w:cs="仿宋_GB2312"/>
          <w:kern w:val="0"/>
          <w:sz w:val="28"/>
          <w:szCs w:val="28"/>
        </w:rPr>
        <w:t>1次。</w:t>
      </w:r>
    </w:p>
    <w:p w:rsidR="0000087E" w:rsidRPr="0033614D" w:rsidRDefault="0000087E" w:rsidP="0000087E">
      <w:pPr>
        <w:adjustRightInd w:val="0"/>
        <w:snapToGrid w:val="0"/>
        <w:spacing w:line="348" w:lineRule="auto"/>
        <w:ind w:firstLineChars="200" w:firstLine="560"/>
        <w:rPr>
          <w:rFonts w:ascii="华文仿宋" w:eastAsia="华文仿宋" w:hAnsi="华文仿宋" w:cs="仿宋_GB2312"/>
          <w:kern w:val="0"/>
          <w:sz w:val="28"/>
          <w:szCs w:val="28"/>
        </w:rPr>
      </w:pPr>
      <w:r w:rsidRPr="0033614D">
        <w:rPr>
          <w:rFonts w:ascii="华文仿宋" w:eastAsia="华文仿宋" w:hAnsi="华文仿宋" w:cs="仿宋_GB2312"/>
          <w:kern w:val="0"/>
          <w:sz w:val="28"/>
          <w:szCs w:val="28"/>
        </w:rPr>
        <w:lastRenderedPageBreak/>
        <w:t>2.在满足</w:t>
      </w:r>
      <w:r w:rsidRPr="0033614D">
        <w:rPr>
          <w:rFonts w:ascii="华文仿宋" w:eastAsia="华文仿宋" w:hAnsi="华文仿宋" w:cs="仿宋_GB2312" w:hint="eastAsia"/>
          <w:kern w:val="0"/>
          <w:sz w:val="28"/>
          <w:szCs w:val="28"/>
        </w:rPr>
        <w:t>学校</w:t>
      </w:r>
      <w:r w:rsidRPr="0033614D">
        <w:rPr>
          <w:rFonts w:ascii="华文仿宋" w:eastAsia="华文仿宋" w:hAnsi="华文仿宋" w:cs="仿宋_GB2312"/>
          <w:kern w:val="0"/>
          <w:sz w:val="28"/>
          <w:szCs w:val="28"/>
        </w:rPr>
        <w:t>相应职称正常申报、评审条件的前提下，符合下列条件之一的，</w:t>
      </w:r>
      <w:proofErr w:type="gramStart"/>
      <w:r w:rsidRPr="0033614D">
        <w:rPr>
          <w:rFonts w:ascii="华文仿宋" w:eastAsia="华文仿宋" w:hAnsi="华文仿宋" w:cs="仿宋_GB2312"/>
          <w:kern w:val="0"/>
          <w:sz w:val="28"/>
          <w:szCs w:val="28"/>
        </w:rPr>
        <w:t>基层</w:t>
      </w:r>
      <w:r w:rsidRPr="0033614D">
        <w:rPr>
          <w:rFonts w:ascii="华文仿宋" w:eastAsia="华文仿宋" w:hAnsi="华文仿宋" w:cs="仿宋_GB2312" w:hint="eastAsia"/>
          <w:kern w:val="0"/>
          <w:sz w:val="28"/>
          <w:szCs w:val="28"/>
        </w:rPr>
        <w:t>推评单位</w:t>
      </w:r>
      <w:proofErr w:type="gramEnd"/>
      <w:r w:rsidRPr="0033614D">
        <w:rPr>
          <w:rFonts w:ascii="华文仿宋" w:eastAsia="华文仿宋" w:hAnsi="华文仿宋" w:cs="仿宋_GB2312"/>
          <w:kern w:val="0"/>
          <w:sz w:val="28"/>
          <w:szCs w:val="28"/>
        </w:rPr>
        <w:t>可直接推荐至学校参加竞争性指标的评审，</w:t>
      </w:r>
      <w:proofErr w:type="gramStart"/>
      <w:r w:rsidRPr="0033614D">
        <w:rPr>
          <w:rFonts w:ascii="华文仿宋" w:eastAsia="华文仿宋" w:hAnsi="华文仿宋" w:cs="仿宋_GB2312"/>
          <w:kern w:val="0"/>
          <w:sz w:val="28"/>
          <w:szCs w:val="28"/>
        </w:rPr>
        <w:t>不占</w:t>
      </w:r>
      <w:r w:rsidRPr="0033614D">
        <w:rPr>
          <w:rFonts w:ascii="华文仿宋" w:eastAsia="华文仿宋" w:hAnsi="华文仿宋" w:cs="仿宋_GB2312" w:hint="eastAsia"/>
          <w:kern w:val="0"/>
          <w:sz w:val="28"/>
          <w:szCs w:val="28"/>
        </w:rPr>
        <w:t>推评单位</w:t>
      </w:r>
      <w:proofErr w:type="gramEnd"/>
      <w:r w:rsidRPr="0033614D">
        <w:rPr>
          <w:rFonts w:ascii="华文仿宋" w:eastAsia="华文仿宋" w:hAnsi="华文仿宋" w:cs="仿宋_GB2312"/>
          <w:kern w:val="0"/>
          <w:sz w:val="28"/>
          <w:szCs w:val="28"/>
        </w:rPr>
        <w:t>的竞争性推荐指标，</w:t>
      </w:r>
      <w:r w:rsidRPr="0033614D">
        <w:rPr>
          <w:rFonts w:ascii="华文仿宋" w:eastAsia="华文仿宋" w:hAnsi="华文仿宋" w:cs="仿宋_GB2312" w:hint="eastAsia"/>
          <w:kern w:val="0"/>
          <w:sz w:val="28"/>
          <w:szCs w:val="28"/>
        </w:rPr>
        <w:t>但</w:t>
      </w:r>
      <w:r w:rsidRPr="0033614D">
        <w:rPr>
          <w:rFonts w:ascii="华文仿宋" w:eastAsia="华文仿宋" w:hAnsi="华文仿宋" w:cs="仿宋_GB2312"/>
          <w:kern w:val="0"/>
          <w:sz w:val="28"/>
          <w:szCs w:val="28"/>
        </w:rPr>
        <w:t>学校评审时不再单列指标：</w:t>
      </w:r>
    </w:p>
    <w:p w:rsidR="0000087E" w:rsidRPr="0033614D" w:rsidRDefault="0000087E" w:rsidP="0000087E">
      <w:pPr>
        <w:adjustRightInd w:val="0"/>
        <w:snapToGrid w:val="0"/>
        <w:spacing w:line="348" w:lineRule="auto"/>
        <w:ind w:firstLineChars="200" w:firstLine="560"/>
        <w:rPr>
          <w:rFonts w:ascii="华文仿宋" w:eastAsia="华文仿宋" w:hAnsi="华文仿宋" w:cs="仿宋_GB2312"/>
          <w:kern w:val="0"/>
          <w:sz w:val="28"/>
          <w:szCs w:val="28"/>
        </w:rPr>
      </w:pPr>
      <w:r w:rsidRPr="0033614D">
        <w:rPr>
          <w:rFonts w:ascii="华文仿宋" w:eastAsia="华文仿宋" w:hAnsi="华文仿宋" w:cs="仿宋_GB2312" w:hint="eastAsia"/>
          <w:kern w:val="0"/>
          <w:sz w:val="28"/>
          <w:szCs w:val="28"/>
        </w:rPr>
        <w:t>（1</w:t>
      </w:r>
      <w:r w:rsidRPr="0033614D">
        <w:rPr>
          <w:rFonts w:ascii="华文仿宋" w:eastAsia="华文仿宋" w:hAnsi="华文仿宋" w:cs="仿宋_GB2312"/>
          <w:kern w:val="0"/>
          <w:sz w:val="28"/>
          <w:szCs w:val="28"/>
        </w:rPr>
        <w:t>）</w:t>
      </w:r>
      <w:r w:rsidRPr="0033614D">
        <w:rPr>
          <w:rFonts w:ascii="华文仿宋" w:eastAsia="华文仿宋" w:hAnsi="华文仿宋" w:cs="仿宋_GB2312" w:hint="eastAsia"/>
          <w:kern w:val="0"/>
          <w:sz w:val="28"/>
          <w:szCs w:val="28"/>
        </w:rPr>
        <w:t>主持国家自然科学基金面上项目或国家社科基金</w:t>
      </w:r>
      <w:r w:rsidRPr="0033614D">
        <w:rPr>
          <w:rFonts w:ascii="华文仿宋" w:eastAsia="华文仿宋" w:hAnsi="华文仿宋" w:cs="仿宋_GB2312"/>
          <w:kern w:val="0"/>
          <w:sz w:val="28"/>
          <w:szCs w:val="28"/>
        </w:rPr>
        <w:t>1项晋升副高级职称、主持2项</w:t>
      </w:r>
      <w:proofErr w:type="gramStart"/>
      <w:r w:rsidRPr="0033614D">
        <w:rPr>
          <w:rFonts w:ascii="华文仿宋" w:eastAsia="华文仿宋" w:hAnsi="华文仿宋" w:cs="仿宋_GB2312"/>
          <w:kern w:val="0"/>
          <w:sz w:val="28"/>
          <w:szCs w:val="28"/>
        </w:rPr>
        <w:t>晋升正</w:t>
      </w:r>
      <w:proofErr w:type="gramEnd"/>
      <w:r w:rsidRPr="0033614D">
        <w:rPr>
          <w:rFonts w:ascii="华文仿宋" w:eastAsia="华文仿宋" w:hAnsi="华文仿宋" w:cs="仿宋_GB2312"/>
          <w:kern w:val="0"/>
          <w:sz w:val="28"/>
          <w:szCs w:val="28"/>
        </w:rPr>
        <w:t>高级职称；</w:t>
      </w:r>
    </w:p>
    <w:p w:rsidR="0000087E" w:rsidRPr="0033614D" w:rsidRDefault="0000087E" w:rsidP="0000087E">
      <w:pPr>
        <w:adjustRightInd w:val="0"/>
        <w:snapToGrid w:val="0"/>
        <w:spacing w:line="348" w:lineRule="auto"/>
        <w:ind w:firstLineChars="200" w:firstLine="560"/>
        <w:rPr>
          <w:rFonts w:ascii="华文仿宋" w:eastAsia="华文仿宋" w:hAnsi="华文仿宋" w:cs="仿宋_GB2312"/>
          <w:kern w:val="0"/>
          <w:sz w:val="28"/>
          <w:szCs w:val="28"/>
        </w:rPr>
      </w:pPr>
      <w:r w:rsidRPr="0033614D">
        <w:rPr>
          <w:rFonts w:ascii="华文仿宋" w:eastAsia="华文仿宋" w:hAnsi="华文仿宋" w:cs="仿宋_GB2312"/>
          <w:kern w:val="0"/>
          <w:sz w:val="28"/>
          <w:szCs w:val="28"/>
        </w:rPr>
        <w:t>（</w:t>
      </w:r>
      <w:r w:rsidRPr="0033614D">
        <w:rPr>
          <w:rFonts w:ascii="华文仿宋" w:eastAsia="华文仿宋" w:hAnsi="华文仿宋" w:cs="仿宋_GB2312" w:hint="eastAsia"/>
          <w:kern w:val="0"/>
          <w:sz w:val="28"/>
          <w:szCs w:val="28"/>
        </w:rPr>
        <w:t>2</w:t>
      </w:r>
      <w:r w:rsidRPr="0033614D">
        <w:rPr>
          <w:rFonts w:ascii="华文仿宋" w:eastAsia="华文仿宋" w:hAnsi="华文仿宋" w:cs="仿宋_GB2312"/>
          <w:kern w:val="0"/>
          <w:sz w:val="28"/>
          <w:szCs w:val="28"/>
        </w:rPr>
        <w:t>）获得科技部、教育部、基金委和中国科协颁发的专业人才称号</w:t>
      </w:r>
      <w:r w:rsidRPr="0033614D">
        <w:rPr>
          <w:rFonts w:ascii="华文仿宋" w:eastAsia="华文仿宋" w:hAnsi="华文仿宋" w:cs="仿宋_GB2312" w:hint="eastAsia"/>
          <w:kern w:val="0"/>
          <w:sz w:val="28"/>
          <w:szCs w:val="28"/>
        </w:rPr>
        <w:t>，获得中宣部“四个一批”人才称号</w:t>
      </w:r>
      <w:r w:rsidRPr="0033614D">
        <w:rPr>
          <w:rFonts w:ascii="华文仿宋" w:eastAsia="华文仿宋" w:hAnsi="华文仿宋" w:cs="仿宋_GB2312"/>
          <w:kern w:val="0"/>
          <w:sz w:val="28"/>
          <w:szCs w:val="28"/>
        </w:rPr>
        <w:t>，获得河南省</w:t>
      </w:r>
      <w:r w:rsidRPr="0033614D">
        <w:rPr>
          <w:rFonts w:ascii="华文仿宋" w:eastAsia="华文仿宋" w:hAnsi="华文仿宋" w:cs="仿宋_GB2312" w:hint="eastAsia"/>
          <w:kern w:val="0"/>
          <w:sz w:val="28"/>
          <w:szCs w:val="28"/>
        </w:rPr>
        <w:t>“中原英才计划”</w:t>
      </w:r>
      <w:r w:rsidRPr="0033614D">
        <w:rPr>
          <w:rFonts w:ascii="华文仿宋" w:eastAsia="华文仿宋" w:hAnsi="华文仿宋" w:cs="仿宋_GB2312"/>
          <w:kern w:val="0"/>
          <w:sz w:val="28"/>
          <w:szCs w:val="28"/>
        </w:rPr>
        <w:t>等省部级以上专业人才称号</w:t>
      </w:r>
      <w:r w:rsidRPr="0033614D">
        <w:rPr>
          <w:rFonts w:ascii="华文仿宋" w:eastAsia="华文仿宋" w:hAnsi="华文仿宋" w:cs="仿宋_GB2312" w:hint="eastAsia"/>
          <w:kern w:val="0"/>
          <w:sz w:val="28"/>
          <w:szCs w:val="28"/>
        </w:rPr>
        <w:t>且具有较好的教学科研工作业绩</w:t>
      </w:r>
      <w:r w:rsidRPr="0033614D">
        <w:rPr>
          <w:rFonts w:ascii="华文仿宋" w:eastAsia="华文仿宋" w:hAnsi="华文仿宋" w:cs="仿宋_GB2312"/>
          <w:kern w:val="0"/>
          <w:sz w:val="28"/>
          <w:szCs w:val="28"/>
        </w:rPr>
        <w:t>；</w:t>
      </w:r>
    </w:p>
    <w:p w:rsidR="00B56A14" w:rsidRPr="0033614D" w:rsidRDefault="0000087E" w:rsidP="00EF17EB">
      <w:pPr>
        <w:adjustRightInd w:val="0"/>
        <w:snapToGrid w:val="0"/>
        <w:spacing w:line="348" w:lineRule="auto"/>
        <w:ind w:firstLineChars="200" w:firstLine="560"/>
        <w:rPr>
          <w:rFonts w:ascii="华文仿宋" w:eastAsia="华文仿宋" w:hAnsi="华文仿宋"/>
          <w:kern w:val="0"/>
          <w:sz w:val="28"/>
          <w:szCs w:val="28"/>
        </w:rPr>
      </w:pPr>
      <w:r w:rsidRPr="0033614D">
        <w:rPr>
          <w:rFonts w:ascii="华文仿宋" w:eastAsia="华文仿宋" w:hAnsi="华文仿宋" w:cs="仿宋_GB2312"/>
          <w:kern w:val="0"/>
          <w:sz w:val="28"/>
          <w:szCs w:val="28"/>
        </w:rPr>
        <w:t>（</w:t>
      </w:r>
      <w:r w:rsidRPr="0033614D">
        <w:rPr>
          <w:rFonts w:ascii="华文仿宋" w:eastAsia="华文仿宋" w:hAnsi="华文仿宋" w:cs="仿宋_GB2312" w:hint="eastAsia"/>
          <w:kern w:val="0"/>
          <w:sz w:val="28"/>
          <w:szCs w:val="28"/>
        </w:rPr>
        <w:t>3</w:t>
      </w:r>
      <w:r w:rsidRPr="0033614D">
        <w:rPr>
          <w:rFonts w:ascii="华文仿宋" w:eastAsia="华文仿宋" w:hAnsi="华文仿宋" w:cs="仿宋_GB2312"/>
          <w:kern w:val="0"/>
          <w:sz w:val="28"/>
          <w:szCs w:val="28"/>
        </w:rPr>
        <w:t>）按照上级要求，学校党委派出的脱贫攻坚</w:t>
      </w:r>
      <w:r w:rsidRPr="0033614D">
        <w:rPr>
          <w:rFonts w:ascii="华文仿宋" w:eastAsia="华文仿宋" w:hAnsi="华文仿宋" w:cs="仿宋_GB2312" w:hint="eastAsia"/>
          <w:kern w:val="0"/>
          <w:sz w:val="28"/>
          <w:szCs w:val="28"/>
        </w:rPr>
        <w:t>和乡村振兴</w:t>
      </w:r>
      <w:r w:rsidRPr="0033614D">
        <w:rPr>
          <w:rFonts w:ascii="华文仿宋" w:eastAsia="华文仿宋" w:hAnsi="华文仿宋" w:cs="仿宋_GB2312"/>
          <w:kern w:val="0"/>
          <w:sz w:val="28"/>
          <w:szCs w:val="28"/>
        </w:rPr>
        <w:t>帮扶工作挂职干部，且在帮扶地工作一年以上。</w:t>
      </w:r>
    </w:p>
    <w:p w:rsidR="00B56A14" w:rsidRPr="0033614D" w:rsidRDefault="00B56A14" w:rsidP="00EF17EB">
      <w:pPr>
        <w:adjustRightInd w:val="0"/>
        <w:snapToGrid w:val="0"/>
        <w:spacing w:line="348" w:lineRule="auto"/>
        <w:ind w:firstLineChars="200" w:firstLine="561"/>
        <w:rPr>
          <w:rFonts w:ascii="华文仿宋" w:eastAsia="华文仿宋" w:hAnsi="华文仿宋"/>
          <w:kern w:val="0"/>
          <w:sz w:val="28"/>
          <w:szCs w:val="28"/>
        </w:rPr>
      </w:pPr>
      <w:r w:rsidRPr="0033614D">
        <w:rPr>
          <w:rFonts w:ascii="华文仿宋" w:eastAsia="华文仿宋" w:hAnsi="华文仿宋" w:cs="仿宋_GB2312" w:hint="eastAsia"/>
          <w:b/>
          <w:bCs/>
          <w:kern w:val="0"/>
          <w:sz w:val="28"/>
          <w:szCs w:val="28"/>
        </w:rPr>
        <w:t>第十</w:t>
      </w:r>
      <w:r w:rsidR="00F946BD">
        <w:rPr>
          <w:rFonts w:ascii="华文仿宋" w:eastAsia="华文仿宋" w:hAnsi="华文仿宋" w:cs="仿宋_GB2312" w:hint="eastAsia"/>
          <w:b/>
          <w:bCs/>
          <w:kern w:val="0"/>
          <w:sz w:val="28"/>
          <w:szCs w:val="28"/>
        </w:rPr>
        <w:t>六</w:t>
      </w:r>
      <w:r w:rsidRPr="0033614D">
        <w:rPr>
          <w:rFonts w:ascii="华文仿宋" w:eastAsia="华文仿宋" w:hAnsi="华文仿宋" w:cs="仿宋_GB2312" w:hint="eastAsia"/>
          <w:b/>
          <w:bCs/>
          <w:kern w:val="0"/>
          <w:sz w:val="28"/>
          <w:szCs w:val="28"/>
        </w:rPr>
        <w:t>条</w:t>
      </w:r>
      <w:r w:rsidR="00116633">
        <w:rPr>
          <w:rFonts w:ascii="华文仿宋" w:eastAsia="华文仿宋" w:hAnsi="华文仿宋" w:cs="仿宋_GB2312" w:hint="eastAsia"/>
          <w:b/>
          <w:bCs/>
          <w:kern w:val="0"/>
          <w:sz w:val="28"/>
          <w:szCs w:val="28"/>
        </w:rPr>
        <w:t xml:space="preserve"> </w:t>
      </w:r>
      <w:r w:rsidRPr="0033614D">
        <w:rPr>
          <w:rFonts w:ascii="华文仿宋" w:eastAsia="华文仿宋" w:hAnsi="华文仿宋" w:cs="仿宋_GB2312" w:hint="eastAsia"/>
          <w:kern w:val="0"/>
          <w:sz w:val="28"/>
          <w:szCs w:val="28"/>
        </w:rPr>
        <w:t>关于同等条件下优先推荐：</w:t>
      </w:r>
    </w:p>
    <w:p w:rsidR="0000087E" w:rsidRPr="00116633" w:rsidRDefault="0000087E" w:rsidP="00116633">
      <w:pPr>
        <w:adjustRightInd w:val="0"/>
        <w:snapToGrid w:val="0"/>
        <w:spacing w:line="348" w:lineRule="auto"/>
        <w:ind w:firstLineChars="200" w:firstLine="560"/>
        <w:rPr>
          <w:rFonts w:ascii="华文仿宋" w:eastAsia="华文仿宋" w:hAnsi="华文仿宋" w:cs="仿宋_GB2312"/>
          <w:bCs/>
          <w:kern w:val="0"/>
          <w:sz w:val="28"/>
          <w:szCs w:val="28"/>
        </w:rPr>
      </w:pPr>
      <w:r w:rsidRPr="00116633">
        <w:rPr>
          <w:rFonts w:ascii="华文仿宋" w:eastAsia="华文仿宋" w:hAnsi="华文仿宋" w:cs="仿宋_GB2312"/>
          <w:bCs/>
          <w:kern w:val="0"/>
          <w:sz w:val="28"/>
          <w:szCs w:val="28"/>
        </w:rPr>
        <w:t>在满足</w:t>
      </w:r>
      <w:r w:rsidRPr="00116633">
        <w:rPr>
          <w:rFonts w:ascii="华文仿宋" w:eastAsia="华文仿宋" w:hAnsi="华文仿宋" w:cs="仿宋_GB2312" w:hint="eastAsia"/>
          <w:bCs/>
          <w:kern w:val="0"/>
          <w:sz w:val="28"/>
          <w:szCs w:val="28"/>
        </w:rPr>
        <w:t>学校</w:t>
      </w:r>
      <w:r w:rsidRPr="00116633">
        <w:rPr>
          <w:rFonts w:ascii="华文仿宋" w:eastAsia="华文仿宋" w:hAnsi="华文仿宋" w:cs="仿宋_GB2312"/>
          <w:bCs/>
          <w:kern w:val="0"/>
          <w:sz w:val="28"/>
          <w:szCs w:val="28"/>
        </w:rPr>
        <w:t>相应职称正常申报、评审条件的前提下，符合下列条件之一的，职称评审时优先推荐：</w:t>
      </w:r>
    </w:p>
    <w:p w:rsidR="0000087E" w:rsidRPr="00116633" w:rsidRDefault="0000087E" w:rsidP="00116633">
      <w:pPr>
        <w:adjustRightInd w:val="0"/>
        <w:snapToGrid w:val="0"/>
        <w:spacing w:line="348" w:lineRule="auto"/>
        <w:ind w:firstLineChars="200" w:firstLine="560"/>
        <w:rPr>
          <w:rFonts w:ascii="华文仿宋" w:eastAsia="华文仿宋" w:hAnsi="华文仿宋" w:cs="仿宋_GB2312"/>
          <w:bCs/>
          <w:kern w:val="0"/>
          <w:sz w:val="28"/>
          <w:szCs w:val="28"/>
        </w:rPr>
      </w:pPr>
      <w:r w:rsidRPr="00116633">
        <w:rPr>
          <w:rFonts w:ascii="华文仿宋" w:eastAsia="华文仿宋" w:hAnsi="华文仿宋" w:cs="仿宋_GB2312" w:hint="eastAsia"/>
          <w:bCs/>
          <w:kern w:val="0"/>
          <w:sz w:val="28"/>
          <w:szCs w:val="28"/>
        </w:rPr>
        <w:t>1</w:t>
      </w:r>
      <w:r w:rsidRPr="00116633">
        <w:rPr>
          <w:rFonts w:ascii="华文仿宋" w:eastAsia="华文仿宋" w:hAnsi="华文仿宋" w:cs="仿宋_GB2312"/>
          <w:bCs/>
          <w:kern w:val="0"/>
          <w:sz w:val="28"/>
          <w:szCs w:val="28"/>
        </w:rPr>
        <w:t>.</w:t>
      </w:r>
      <w:r w:rsidRPr="00116633">
        <w:rPr>
          <w:rFonts w:ascii="华文仿宋" w:eastAsia="华文仿宋" w:hAnsi="华文仿宋" w:cs="仿宋_GB2312" w:hint="eastAsia"/>
          <w:bCs/>
          <w:kern w:val="0"/>
          <w:sz w:val="28"/>
          <w:szCs w:val="28"/>
        </w:rPr>
        <w:t>主持国家自然科学基金面上项目或国家社科基金</w:t>
      </w:r>
      <w:r w:rsidRPr="00116633">
        <w:rPr>
          <w:rFonts w:ascii="华文仿宋" w:eastAsia="华文仿宋" w:hAnsi="华文仿宋" w:cs="仿宋_GB2312"/>
          <w:bCs/>
          <w:kern w:val="0"/>
          <w:sz w:val="28"/>
          <w:szCs w:val="28"/>
        </w:rPr>
        <w:t>1项晋升副高级</w:t>
      </w:r>
      <w:r w:rsidRPr="00116633">
        <w:rPr>
          <w:rFonts w:ascii="华文仿宋" w:eastAsia="华文仿宋" w:hAnsi="华文仿宋" w:cs="仿宋_GB2312" w:hint="eastAsia"/>
          <w:bCs/>
          <w:kern w:val="0"/>
          <w:sz w:val="28"/>
          <w:szCs w:val="28"/>
        </w:rPr>
        <w:t>职称、主持</w:t>
      </w:r>
      <w:r w:rsidRPr="00116633">
        <w:rPr>
          <w:rFonts w:ascii="华文仿宋" w:eastAsia="华文仿宋" w:hAnsi="华文仿宋" w:cs="仿宋_GB2312"/>
          <w:bCs/>
          <w:kern w:val="0"/>
          <w:sz w:val="28"/>
          <w:szCs w:val="28"/>
        </w:rPr>
        <w:t>2项</w:t>
      </w:r>
      <w:proofErr w:type="gramStart"/>
      <w:r w:rsidRPr="00116633">
        <w:rPr>
          <w:rFonts w:ascii="华文仿宋" w:eastAsia="华文仿宋" w:hAnsi="华文仿宋" w:cs="仿宋_GB2312"/>
          <w:bCs/>
          <w:kern w:val="0"/>
          <w:sz w:val="28"/>
          <w:szCs w:val="28"/>
        </w:rPr>
        <w:t>晋升正</w:t>
      </w:r>
      <w:proofErr w:type="gramEnd"/>
      <w:r w:rsidRPr="00116633">
        <w:rPr>
          <w:rFonts w:ascii="华文仿宋" w:eastAsia="华文仿宋" w:hAnsi="华文仿宋" w:cs="仿宋_GB2312"/>
          <w:bCs/>
          <w:kern w:val="0"/>
          <w:sz w:val="28"/>
          <w:szCs w:val="28"/>
        </w:rPr>
        <w:t>高级</w:t>
      </w:r>
      <w:r w:rsidRPr="00116633">
        <w:rPr>
          <w:rFonts w:ascii="华文仿宋" w:eastAsia="华文仿宋" w:hAnsi="华文仿宋" w:cs="仿宋_GB2312" w:hint="eastAsia"/>
          <w:bCs/>
          <w:kern w:val="0"/>
          <w:sz w:val="28"/>
          <w:szCs w:val="28"/>
        </w:rPr>
        <w:t>职称；</w:t>
      </w:r>
    </w:p>
    <w:p w:rsidR="0000087E" w:rsidRPr="00116633" w:rsidRDefault="0000087E" w:rsidP="00116633">
      <w:pPr>
        <w:adjustRightInd w:val="0"/>
        <w:snapToGrid w:val="0"/>
        <w:spacing w:line="348" w:lineRule="auto"/>
        <w:ind w:firstLineChars="200" w:firstLine="560"/>
        <w:rPr>
          <w:rFonts w:ascii="华文仿宋" w:eastAsia="华文仿宋" w:hAnsi="华文仿宋" w:cs="仿宋_GB2312"/>
          <w:bCs/>
          <w:kern w:val="0"/>
          <w:sz w:val="28"/>
          <w:szCs w:val="28"/>
        </w:rPr>
      </w:pPr>
      <w:r w:rsidRPr="00116633">
        <w:rPr>
          <w:rFonts w:ascii="华文仿宋" w:eastAsia="华文仿宋" w:hAnsi="华文仿宋" w:cs="仿宋_GB2312" w:hint="eastAsia"/>
          <w:bCs/>
          <w:kern w:val="0"/>
          <w:sz w:val="28"/>
          <w:szCs w:val="28"/>
        </w:rPr>
        <w:t>2</w:t>
      </w:r>
      <w:r w:rsidRPr="00116633">
        <w:rPr>
          <w:rFonts w:ascii="华文仿宋" w:eastAsia="华文仿宋" w:hAnsi="华文仿宋" w:cs="仿宋_GB2312"/>
          <w:bCs/>
          <w:kern w:val="0"/>
          <w:sz w:val="28"/>
          <w:szCs w:val="28"/>
        </w:rPr>
        <w:t>.</w:t>
      </w:r>
      <w:r w:rsidRPr="00116633">
        <w:rPr>
          <w:rFonts w:ascii="华文仿宋" w:eastAsia="华文仿宋" w:hAnsi="华文仿宋" w:cs="仿宋_GB2312" w:hint="eastAsia"/>
          <w:bCs/>
          <w:kern w:val="0"/>
          <w:sz w:val="28"/>
          <w:szCs w:val="28"/>
        </w:rPr>
        <w:t>主持国家自然科学基金青年项目或教育部人文社科项目晋升副高级职称；</w:t>
      </w:r>
    </w:p>
    <w:p w:rsidR="0000087E" w:rsidRPr="00116633" w:rsidRDefault="0000087E" w:rsidP="00116633">
      <w:pPr>
        <w:adjustRightInd w:val="0"/>
        <w:snapToGrid w:val="0"/>
        <w:spacing w:line="348" w:lineRule="auto"/>
        <w:ind w:firstLineChars="200" w:firstLine="560"/>
        <w:rPr>
          <w:rFonts w:ascii="华文仿宋" w:eastAsia="华文仿宋" w:hAnsi="华文仿宋" w:cs="仿宋_GB2312"/>
          <w:bCs/>
          <w:kern w:val="0"/>
          <w:sz w:val="28"/>
          <w:szCs w:val="28"/>
        </w:rPr>
      </w:pPr>
      <w:r w:rsidRPr="00116633">
        <w:rPr>
          <w:rFonts w:ascii="华文仿宋" w:eastAsia="华文仿宋" w:hAnsi="华文仿宋" w:cs="仿宋_GB2312" w:hint="eastAsia"/>
          <w:bCs/>
          <w:kern w:val="0"/>
          <w:sz w:val="28"/>
          <w:szCs w:val="28"/>
        </w:rPr>
        <w:t>3.获得科技部、教育部、基金委和中国科协颁发的专业人才称号，</w:t>
      </w:r>
      <w:r w:rsidRPr="00116633">
        <w:rPr>
          <w:rFonts w:ascii="华文仿宋" w:eastAsia="华文仿宋" w:hAnsi="华文仿宋" w:cs="仿宋_GB2312"/>
          <w:bCs/>
          <w:kern w:val="0"/>
          <w:sz w:val="28"/>
          <w:szCs w:val="28"/>
        </w:rPr>
        <w:t>获得河南省</w:t>
      </w:r>
      <w:r w:rsidRPr="00116633">
        <w:rPr>
          <w:rFonts w:ascii="华文仿宋" w:eastAsia="华文仿宋" w:hAnsi="华文仿宋" w:cs="仿宋_GB2312" w:hint="eastAsia"/>
          <w:bCs/>
          <w:kern w:val="0"/>
          <w:sz w:val="28"/>
          <w:szCs w:val="28"/>
        </w:rPr>
        <w:t>“中原英才计划”</w:t>
      </w:r>
      <w:r w:rsidRPr="00116633">
        <w:rPr>
          <w:rFonts w:ascii="华文仿宋" w:eastAsia="华文仿宋" w:hAnsi="华文仿宋" w:cs="仿宋_GB2312"/>
          <w:bCs/>
          <w:kern w:val="0"/>
          <w:sz w:val="28"/>
          <w:szCs w:val="28"/>
        </w:rPr>
        <w:t>等省部级以上专业人才称号</w:t>
      </w:r>
      <w:r w:rsidRPr="00116633">
        <w:rPr>
          <w:rFonts w:ascii="华文仿宋" w:eastAsia="华文仿宋" w:hAnsi="华文仿宋" w:cs="仿宋_GB2312" w:hint="eastAsia"/>
          <w:bCs/>
          <w:kern w:val="0"/>
          <w:sz w:val="28"/>
          <w:szCs w:val="28"/>
        </w:rPr>
        <w:t>且具有较好的教学科研工作业绩；</w:t>
      </w:r>
    </w:p>
    <w:p w:rsidR="0000087E" w:rsidRPr="00116633" w:rsidRDefault="0000087E" w:rsidP="00116633">
      <w:pPr>
        <w:adjustRightInd w:val="0"/>
        <w:snapToGrid w:val="0"/>
        <w:spacing w:line="348" w:lineRule="auto"/>
        <w:ind w:firstLineChars="200" w:firstLine="560"/>
        <w:rPr>
          <w:rFonts w:ascii="华文仿宋" w:eastAsia="华文仿宋" w:hAnsi="华文仿宋" w:cs="仿宋_GB2312"/>
          <w:bCs/>
          <w:kern w:val="0"/>
          <w:sz w:val="28"/>
          <w:szCs w:val="28"/>
        </w:rPr>
      </w:pPr>
      <w:r w:rsidRPr="00116633">
        <w:rPr>
          <w:rFonts w:ascii="华文仿宋" w:eastAsia="华文仿宋" w:hAnsi="华文仿宋" w:cs="仿宋_GB2312" w:hint="eastAsia"/>
          <w:bCs/>
          <w:kern w:val="0"/>
          <w:sz w:val="28"/>
          <w:szCs w:val="28"/>
        </w:rPr>
        <w:t>4</w:t>
      </w:r>
      <w:r w:rsidRPr="00116633">
        <w:rPr>
          <w:rFonts w:ascii="华文仿宋" w:eastAsia="华文仿宋" w:hAnsi="华文仿宋" w:cs="仿宋_GB2312"/>
          <w:bCs/>
          <w:kern w:val="0"/>
          <w:sz w:val="28"/>
          <w:szCs w:val="28"/>
        </w:rPr>
        <w:t>.博士点培育学科的学科及方向带头人（必须符合申报博士点学科带头人的业绩）；</w:t>
      </w:r>
    </w:p>
    <w:p w:rsidR="0000087E" w:rsidRPr="00116633" w:rsidRDefault="0000087E" w:rsidP="00116633">
      <w:pPr>
        <w:adjustRightInd w:val="0"/>
        <w:snapToGrid w:val="0"/>
        <w:spacing w:line="348" w:lineRule="auto"/>
        <w:ind w:firstLineChars="200" w:firstLine="560"/>
        <w:rPr>
          <w:rFonts w:ascii="华文仿宋" w:eastAsia="华文仿宋" w:hAnsi="华文仿宋" w:cs="仿宋_GB2312"/>
          <w:bCs/>
          <w:kern w:val="0"/>
          <w:sz w:val="28"/>
          <w:szCs w:val="28"/>
        </w:rPr>
      </w:pPr>
      <w:r w:rsidRPr="00116633">
        <w:rPr>
          <w:rFonts w:ascii="华文仿宋" w:eastAsia="华文仿宋" w:hAnsi="华文仿宋" w:cs="仿宋_GB2312" w:hint="eastAsia"/>
          <w:bCs/>
          <w:kern w:val="0"/>
          <w:sz w:val="28"/>
          <w:szCs w:val="28"/>
        </w:rPr>
        <w:t>5</w:t>
      </w:r>
      <w:r w:rsidRPr="00116633">
        <w:rPr>
          <w:rFonts w:ascii="华文仿宋" w:eastAsia="华文仿宋" w:hAnsi="华文仿宋" w:cs="仿宋_GB2312"/>
          <w:bCs/>
          <w:kern w:val="0"/>
          <w:sz w:val="28"/>
          <w:szCs w:val="28"/>
        </w:rPr>
        <w:t>.按照上级要求，学校党委派出的脱贫攻坚</w:t>
      </w:r>
      <w:r w:rsidRPr="00116633">
        <w:rPr>
          <w:rFonts w:ascii="华文仿宋" w:eastAsia="华文仿宋" w:hAnsi="华文仿宋" w:cs="仿宋_GB2312" w:hint="eastAsia"/>
          <w:bCs/>
          <w:kern w:val="0"/>
          <w:sz w:val="28"/>
          <w:szCs w:val="28"/>
        </w:rPr>
        <w:t>和乡村振兴</w:t>
      </w:r>
      <w:r w:rsidRPr="00116633">
        <w:rPr>
          <w:rFonts w:ascii="华文仿宋" w:eastAsia="华文仿宋" w:hAnsi="华文仿宋" w:cs="仿宋_GB2312"/>
          <w:bCs/>
          <w:kern w:val="0"/>
          <w:sz w:val="28"/>
          <w:szCs w:val="28"/>
        </w:rPr>
        <w:t>帮扶工作挂职</w:t>
      </w:r>
      <w:r w:rsidRPr="00116633">
        <w:rPr>
          <w:rFonts w:ascii="华文仿宋" w:eastAsia="华文仿宋" w:hAnsi="华文仿宋" w:cs="仿宋_GB2312"/>
          <w:bCs/>
          <w:kern w:val="0"/>
          <w:sz w:val="28"/>
          <w:szCs w:val="28"/>
        </w:rPr>
        <w:lastRenderedPageBreak/>
        <w:t>干部，在帮扶地工作一年以上；</w:t>
      </w:r>
    </w:p>
    <w:p w:rsidR="0000087E" w:rsidRPr="00116633" w:rsidRDefault="0000087E" w:rsidP="00116633">
      <w:pPr>
        <w:adjustRightInd w:val="0"/>
        <w:snapToGrid w:val="0"/>
        <w:spacing w:line="348" w:lineRule="auto"/>
        <w:ind w:firstLineChars="200" w:firstLine="560"/>
        <w:rPr>
          <w:rFonts w:ascii="华文仿宋" w:eastAsia="华文仿宋" w:hAnsi="华文仿宋" w:cs="仿宋_GB2312"/>
          <w:bCs/>
          <w:kern w:val="0"/>
          <w:sz w:val="28"/>
          <w:szCs w:val="28"/>
        </w:rPr>
      </w:pPr>
      <w:r w:rsidRPr="00116633">
        <w:rPr>
          <w:rFonts w:ascii="华文仿宋" w:eastAsia="华文仿宋" w:hAnsi="华文仿宋" w:cs="仿宋_GB2312" w:hint="eastAsia"/>
          <w:bCs/>
          <w:kern w:val="0"/>
          <w:sz w:val="28"/>
          <w:szCs w:val="28"/>
        </w:rPr>
        <w:t>6</w:t>
      </w:r>
      <w:r w:rsidRPr="00116633">
        <w:rPr>
          <w:rFonts w:ascii="华文仿宋" w:eastAsia="华文仿宋" w:hAnsi="华文仿宋" w:cs="仿宋_GB2312"/>
          <w:bCs/>
          <w:kern w:val="0"/>
          <w:sz w:val="28"/>
          <w:szCs w:val="28"/>
        </w:rPr>
        <w:t>.</w:t>
      </w:r>
      <w:r w:rsidRPr="00116633">
        <w:rPr>
          <w:rFonts w:ascii="华文仿宋" w:eastAsia="华文仿宋" w:hAnsi="华文仿宋" w:cs="仿宋_GB2312" w:hint="eastAsia"/>
          <w:bCs/>
          <w:kern w:val="0"/>
          <w:sz w:val="28"/>
          <w:szCs w:val="28"/>
        </w:rPr>
        <w:t>专职实验岗位人员晋升实验系列职称时，同等条件下优先推荐。</w:t>
      </w:r>
    </w:p>
    <w:p w:rsidR="009838D9" w:rsidRPr="00116633" w:rsidRDefault="009838D9" w:rsidP="00116633">
      <w:pPr>
        <w:adjustRightInd w:val="0"/>
        <w:snapToGrid w:val="0"/>
        <w:spacing w:line="348" w:lineRule="auto"/>
        <w:ind w:firstLineChars="200" w:firstLine="560"/>
        <w:rPr>
          <w:rFonts w:ascii="华文仿宋" w:eastAsia="华文仿宋" w:hAnsi="华文仿宋" w:cs="仿宋_GB2312"/>
          <w:bCs/>
          <w:kern w:val="0"/>
          <w:sz w:val="28"/>
          <w:szCs w:val="28"/>
        </w:rPr>
      </w:pPr>
      <w:r w:rsidRPr="00116633">
        <w:rPr>
          <w:rFonts w:ascii="华文仿宋" w:eastAsia="华文仿宋" w:hAnsi="华文仿宋" w:cs="仿宋_GB2312" w:hint="eastAsia"/>
          <w:bCs/>
          <w:kern w:val="0"/>
          <w:sz w:val="28"/>
          <w:szCs w:val="28"/>
        </w:rPr>
        <w:t>7.满足《河南理工大学青年杰出教师直接评聘高级专业技术职务办法》（校人〔2018〕67号）相应条款业绩条件的青年教师。</w:t>
      </w:r>
    </w:p>
    <w:p w:rsidR="00B56A14" w:rsidRPr="0033614D" w:rsidRDefault="009838D9" w:rsidP="009838D9">
      <w:pPr>
        <w:snapToGrid w:val="0"/>
        <w:spacing w:line="560" w:lineRule="exact"/>
        <w:ind w:firstLineChars="253" w:firstLine="709"/>
        <w:rPr>
          <w:rFonts w:ascii="华文仿宋" w:eastAsia="华文仿宋" w:hAnsi="华文仿宋"/>
          <w:kern w:val="0"/>
          <w:sz w:val="28"/>
          <w:szCs w:val="28"/>
        </w:rPr>
      </w:pPr>
      <w:r w:rsidRPr="0033614D">
        <w:rPr>
          <w:rFonts w:ascii="华文仿宋" w:eastAsia="华文仿宋" w:hAnsi="华文仿宋" w:cs="仿宋_GB2312" w:hint="eastAsia"/>
          <w:b/>
          <w:bCs/>
          <w:kern w:val="0"/>
          <w:sz w:val="28"/>
          <w:szCs w:val="28"/>
        </w:rPr>
        <w:t xml:space="preserve">8. </w:t>
      </w:r>
      <w:r w:rsidR="00B56A14" w:rsidRPr="0033614D">
        <w:rPr>
          <w:rFonts w:ascii="华文仿宋" w:eastAsia="华文仿宋" w:hAnsi="华文仿宋" w:cs="仿宋_GB2312" w:hint="eastAsia"/>
          <w:kern w:val="0"/>
          <w:sz w:val="28"/>
          <w:szCs w:val="28"/>
        </w:rPr>
        <w:t>担任我院本科生专业课或研究生学位课</w:t>
      </w:r>
      <w:r w:rsidRPr="0033614D">
        <w:rPr>
          <w:rFonts w:ascii="华文仿宋" w:eastAsia="华文仿宋" w:hAnsi="华文仿宋" w:cs="仿宋_GB2312" w:hint="eastAsia"/>
          <w:kern w:val="0"/>
          <w:sz w:val="28"/>
          <w:szCs w:val="28"/>
        </w:rPr>
        <w:t>，</w:t>
      </w:r>
      <w:r w:rsidR="00B56A14" w:rsidRPr="0033614D">
        <w:rPr>
          <w:rFonts w:ascii="华文仿宋" w:eastAsia="华文仿宋" w:hAnsi="华文仿宋" w:cs="仿宋_GB2312" w:hint="eastAsia"/>
          <w:kern w:val="0"/>
          <w:sz w:val="28"/>
          <w:szCs w:val="28"/>
        </w:rPr>
        <w:t>积极参加学科建设或专业建设。</w:t>
      </w:r>
    </w:p>
    <w:p w:rsidR="00B56A14" w:rsidRPr="0033614D" w:rsidRDefault="00B56A14" w:rsidP="00EF17EB">
      <w:pPr>
        <w:snapToGrid w:val="0"/>
        <w:spacing w:line="560" w:lineRule="exact"/>
        <w:ind w:firstLineChars="253" w:firstLine="709"/>
        <w:rPr>
          <w:rFonts w:ascii="华文仿宋" w:eastAsia="华文仿宋" w:hAnsi="华文仿宋"/>
          <w:kern w:val="0"/>
          <w:sz w:val="28"/>
          <w:szCs w:val="28"/>
        </w:rPr>
      </w:pPr>
      <w:r w:rsidRPr="0033614D">
        <w:rPr>
          <w:rFonts w:ascii="华文仿宋" w:eastAsia="华文仿宋" w:hAnsi="华文仿宋" w:cs="仿宋_GB2312" w:hint="eastAsia"/>
          <w:b/>
          <w:bCs/>
          <w:kern w:val="0"/>
          <w:sz w:val="28"/>
          <w:szCs w:val="28"/>
        </w:rPr>
        <w:t>第十</w:t>
      </w:r>
      <w:r w:rsidR="00F946BD">
        <w:rPr>
          <w:rFonts w:ascii="华文仿宋" w:eastAsia="华文仿宋" w:hAnsi="华文仿宋" w:cs="仿宋_GB2312" w:hint="eastAsia"/>
          <w:b/>
          <w:bCs/>
          <w:kern w:val="0"/>
          <w:sz w:val="28"/>
          <w:szCs w:val="28"/>
        </w:rPr>
        <w:t>七</w:t>
      </w:r>
      <w:r w:rsidRPr="0033614D">
        <w:rPr>
          <w:rFonts w:ascii="华文仿宋" w:eastAsia="华文仿宋" w:hAnsi="华文仿宋" w:cs="仿宋_GB2312" w:hint="eastAsia"/>
          <w:b/>
          <w:bCs/>
          <w:kern w:val="0"/>
          <w:sz w:val="28"/>
          <w:szCs w:val="28"/>
        </w:rPr>
        <w:t>条</w:t>
      </w:r>
      <w:r w:rsidR="00116633">
        <w:rPr>
          <w:rFonts w:ascii="华文仿宋" w:eastAsia="华文仿宋" w:hAnsi="华文仿宋" w:cs="仿宋_GB2312" w:hint="eastAsia"/>
          <w:b/>
          <w:bCs/>
          <w:kern w:val="0"/>
          <w:sz w:val="28"/>
          <w:szCs w:val="28"/>
        </w:rPr>
        <w:t xml:space="preserve"> </w:t>
      </w:r>
      <w:r w:rsidRPr="0033614D">
        <w:rPr>
          <w:rFonts w:ascii="华文仿宋" w:eastAsia="华文仿宋" w:hAnsi="华文仿宋" w:cs="仿宋_GB2312" w:hint="eastAsia"/>
          <w:kern w:val="0"/>
          <w:sz w:val="28"/>
          <w:szCs w:val="28"/>
        </w:rPr>
        <w:t>不服从学院工作安排者，院评议组不予推荐。</w:t>
      </w:r>
    </w:p>
    <w:p w:rsidR="00B56A14" w:rsidRPr="0033614D" w:rsidRDefault="00B56A14" w:rsidP="00EF17EB">
      <w:pPr>
        <w:snapToGrid w:val="0"/>
        <w:spacing w:line="560" w:lineRule="exact"/>
        <w:ind w:firstLineChars="253" w:firstLine="709"/>
        <w:rPr>
          <w:rFonts w:ascii="华文仿宋" w:eastAsia="华文仿宋" w:hAnsi="华文仿宋"/>
          <w:kern w:val="0"/>
          <w:sz w:val="28"/>
          <w:szCs w:val="28"/>
        </w:rPr>
      </w:pPr>
      <w:r w:rsidRPr="0033614D">
        <w:rPr>
          <w:rFonts w:ascii="华文仿宋" w:eastAsia="华文仿宋" w:hAnsi="华文仿宋" w:cs="仿宋_GB2312" w:hint="eastAsia"/>
          <w:b/>
          <w:bCs/>
          <w:kern w:val="0"/>
          <w:sz w:val="28"/>
          <w:szCs w:val="28"/>
        </w:rPr>
        <w:t>第</w:t>
      </w:r>
      <w:r w:rsidR="005B70E9">
        <w:rPr>
          <w:rFonts w:ascii="华文仿宋" w:eastAsia="华文仿宋" w:hAnsi="华文仿宋" w:cs="仿宋_GB2312" w:hint="eastAsia"/>
          <w:b/>
          <w:bCs/>
          <w:kern w:val="0"/>
          <w:sz w:val="28"/>
          <w:szCs w:val="28"/>
        </w:rPr>
        <w:t>十</w:t>
      </w:r>
      <w:r w:rsidR="00F946BD">
        <w:rPr>
          <w:rFonts w:ascii="华文仿宋" w:eastAsia="华文仿宋" w:hAnsi="华文仿宋" w:cs="仿宋_GB2312" w:hint="eastAsia"/>
          <w:b/>
          <w:bCs/>
          <w:kern w:val="0"/>
          <w:sz w:val="28"/>
          <w:szCs w:val="28"/>
        </w:rPr>
        <w:t>八</w:t>
      </w:r>
      <w:r w:rsidRPr="0033614D">
        <w:rPr>
          <w:rFonts w:ascii="华文仿宋" w:eastAsia="华文仿宋" w:hAnsi="华文仿宋" w:cs="仿宋_GB2312" w:hint="eastAsia"/>
          <w:b/>
          <w:bCs/>
          <w:kern w:val="0"/>
          <w:sz w:val="28"/>
          <w:szCs w:val="28"/>
        </w:rPr>
        <w:t>条</w:t>
      </w:r>
      <w:r w:rsidR="00116633">
        <w:rPr>
          <w:rFonts w:ascii="华文仿宋" w:eastAsia="华文仿宋" w:hAnsi="华文仿宋" w:cs="仿宋_GB2312" w:hint="eastAsia"/>
          <w:b/>
          <w:bCs/>
          <w:kern w:val="0"/>
          <w:sz w:val="28"/>
          <w:szCs w:val="28"/>
        </w:rPr>
        <w:t xml:space="preserve"> </w:t>
      </w:r>
      <w:r w:rsidRPr="0033614D">
        <w:rPr>
          <w:rFonts w:ascii="华文仿宋" w:eastAsia="华文仿宋" w:hAnsi="华文仿宋" w:cs="仿宋_GB2312" w:hint="eastAsia"/>
          <w:kern w:val="0"/>
          <w:sz w:val="28"/>
          <w:szCs w:val="28"/>
        </w:rPr>
        <w:t>本办法自下发之日起实施，未尽事宜按相关规定执行，由学院评议组负责解释。</w:t>
      </w:r>
    </w:p>
    <w:p w:rsidR="00B56A14" w:rsidRPr="0033614D" w:rsidRDefault="00B56A14" w:rsidP="00EF17EB">
      <w:pPr>
        <w:adjustRightInd w:val="0"/>
        <w:snapToGrid w:val="0"/>
        <w:spacing w:line="360" w:lineRule="auto"/>
        <w:ind w:firstLineChars="1800" w:firstLine="5040"/>
        <w:rPr>
          <w:rFonts w:ascii="华文仿宋" w:eastAsia="华文仿宋" w:hAnsi="华文仿宋"/>
          <w:kern w:val="0"/>
          <w:sz w:val="28"/>
          <w:szCs w:val="28"/>
        </w:rPr>
      </w:pPr>
    </w:p>
    <w:p w:rsidR="00A17474" w:rsidRPr="0033614D" w:rsidRDefault="00A17474" w:rsidP="00A17474">
      <w:pPr>
        <w:spacing w:line="360" w:lineRule="auto"/>
        <w:jc w:val="right"/>
        <w:rPr>
          <w:rFonts w:ascii="华文仿宋" w:eastAsia="华文仿宋" w:hAnsi="华文仿宋" w:cs="仿宋_GB2312"/>
          <w:kern w:val="0"/>
          <w:sz w:val="28"/>
          <w:szCs w:val="28"/>
        </w:rPr>
      </w:pPr>
      <w:r w:rsidRPr="0033614D">
        <w:rPr>
          <w:rFonts w:ascii="华文仿宋" w:eastAsia="华文仿宋" w:hAnsi="华文仿宋" w:cs="仿宋_GB2312" w:hint="eastAsia"/>
          <w:kern w:val="0"/>
          <w:sz w:val="28"/>
          <w:szCs w:val="28"/>
        </w:rPr>
        <w:t>数学与信息科学学院</w:t>
      </w:r>
    </w:p>
    <w:p w:rsidR="00E62EDB" w:rsidRPr="0033614D" w:rsidRDefault="00B56A14" w:rsidP="00A17474">
      <w:pPr>
        <w:adjustRightInd w:val="0"/>
        <w:snapToGrid w:val="0"/>
        <w:spacing w:line="360" w:lineRule="auto"/>
        <w:ind w:firstLineChars="1800" w:firstLine="5040"/>
        <w:jc w:val="right"/>
        <w:rPr>
          <w:rFonts w:ascii="华文仿宋" w:eastAsia="华文仿宋" w:hAnsi="华文仿宋" w:cs="仿宋_GB2312"/>
          <w:kern w:val="0"/>
          <w:sz w:val="28"/>
          <w:szCs w:val="28"/>
        </w:rPr>
      </w:pPr>
      <w:r w:rsidRPr="0033614D">
        <w:rPr>
          <w:rFonts w:ascii="华文仿宋" w:eastAsia="华文仿宋" w:hAnsi="华文仿宋" w:cs="仿宋_GB2312"/>
          <w:kern w:val="0"/>
          <w:sz w:val="28"/>
          <w:szCs w:val="28"/>
        </w:rPr>
        <w:t>20</w:t>
      </w:r>
      <w:r w:rsidR="00F40CA1" w:rsidRPr="0033614D">
        <w:rPr>
          <w:rFonts w:ascii="华文仿宋" w:eastAsia="华文仿宋" w:hAnsi="华文仿宋" w:cs="仿宋_GB2312"/>
          <w:kern w:val="0"/>
          <w:sz w:val="28"/>
          <w:szCs w:val="28"/>
        </w:rPr>
        <w:t>2</w:t>
      </w:r>
      <w:r w:rsidR="004B27A3" w:rsidRPr="0033614D">
        <w:rPr>
          <w:rFonts w:ascii="华文仿宋" w:eastAsia="华文仿宋" w:hAnsi="华文仿宋" w:cs="仿宋_GB2312" w:hint="eastAsia"/>
          <w:kern w:val="0"/>
          <w:sz w:val="28"/>
          <w:szCs w:val="28"/>
        </w:rPr>
        <w:t>1</w:t>
      </w:r>
      <w:r w:rsidRPr="0033614D">
        <w:rPr>
          <w:rFonts w:ascii="华文仿宋" w:eastAsia="华文仿宋" w:hAnsi="华文仿宋" w:cs="仿宋_GB2312" w:hint="eastAsia"/>
          <w:kern w:val="0"/>
          <w:sz w:val="28"/>
          <w:szCs w:val="28"/>
        </w:rPr>
        <w:t>年</w:t>
      </w:r>
      <w:r w:rsidR="004B27A3" w:rsidRPr="0033614D">
        <w:rPr>
          <w:rFonts w:ascii="华文仿宋" w:eastAsia="华文仿宋" w:hAnsi="华文仿宋" w:cs="仿宋_GB2312" w:hint="eastAsia"/>
          <w:kern w:val="0"/>
          <w:sz w:val="28"/>
          <w:szCs w:val="28"/>
        </w:rPr>
        <w:t>11</w:t>
      </w:r>
      <w:r w:rsidRPr="0033614D">
        <w:rPr>
          <w:rFonts w:ascii="华文仿宋" w:eastAsia="华文仿宋" w:hAnsi="华文仿宋" w:cs="仿宋_GB2312" w:hint="eastAsia"/>
          <w:kern w:val="0"/>
          <w:sz w:val="28"/>
          <w:szCs w:val="28"/>
        </w:rPr>
        <w:t>月</w:t>
      </w:r>
      <w:r w:rsidR="004B27A3" w:rsidRPr="0033614D">
        <w:rPr>
          <w:rFonts w:ascii="华文仿宋" w:eastAsia="华文仿宋" w:hAnsi="华文仿宋" w:cs="仿宋_GB2312" w:hint="eastAsia"/>
          <w:kern w:val="0"/>
          <w:sz w:val="28"/>
          <w:szCs w:val="28"/>
        </w:rPr>
        <w:t>23</w:t>
      </w:r>
      <w:r w:rsidRPr="0033614D">
        <w:rPr>
          <w:rFonts w:ascii="华文仿宋" w:eastAsia="华文仿宋" w:hAnsi="华文仿宋" w:cs="仿宋_GB2312" w:hint="eastAsia"/>
          <w:kern w:val="0"/>
          <w:sz w:val="28"/>
          <w:szCs w:val="28"/>
        </w:rPr>
        <w:t>日</w:t>
      </w:r>
    </w:p>
    <w:p w:rsidR="00E62EDB" w:rsidRPr="0033614D" w:rsidRDefault="00E62EDB" w:rsidP="00EF17EB">
      <w:pPr>
        <w:adjustRightInd w:val="0"/>
        <w:snapToGrid w:val="0"/>
        <w:spacing w:line="360" w:lineRule="auto"/>
        <w:ind w:firstLineChars="1800" w:firstLine="5040"/>
        <w:rPr>
          <w:rFonts w:ascii="华文仿宋" w:eastAsia="华文仿宋" w:hAnsi="华文仿宋" w:cs="仿宋_GB2312"/>
          <w:kern w:val="0"/>
          <w:sz w:val="28"/>
          <w:szCs w:val="28"/>
        </w:rPr>
      </w:pPr>
    </w:p>
    <w:p w:rsidR="00B33F3B" w:rsidRPr="0033614D" w:rsidRDefault="00E62EDB" w:rsidP="00E62EDB">
      <w:pPr>
        <w:adjustRightInd w:val="0"/>
        <w:snapToGrid w:val="0"/>
        <w:spacing w:line="360" w:lineRule="auto"/>
        <w:rPr>
          <w:rFonts w:ascii="方正小标宋简体" w:eastAsia="方正小标宋简体" w:hAnsi="宋体"/>
          <w:sz w:val="36"/>
          <w:szCs w:val="36"/>
        </w:rPr>
      </w:pPr>
      <w:r w:rsidRPr="0033614D">
        <w:rPr>
          <w:rFonts w:ascii="仿宋_GB2312" w:eastAsia="仿宋_GB2312" w:hAnsi="仿宋" w:cs="仿宋_GB2312"/>
          <w:kern w:val="0"/>
          <w:sz w:val="32"/>
          <w:szCs w:val="32"/>
        </w:rPr>
        <w:br w:type="page"/>
      </w:r>
      <w:r w:rsidR="00C769E4" w:rsidRPr="0033614D">
        <w:rPr>
          <w:rFonts w:ascii="宋体" w:hAnsi="宋体"/>
          <w:b/>
          <w:sz w:val="32"/>
          <w:szCs w:val="32"/>
        </w:rPr>
        <w:lastRenderedPageBreak/>
        <w:t>附件</w:t>
      </w:r>
      <w:r w:rsidR="00C769E4" w:rsidRPr="0033614D">
        <w:rPr>
          <w:rFonts w:ascii="宋体" w:hAnsi="宋体" w:hint="eastAsia"/>
          <w:b/>
          <w:sz w:val="32"/>
          <w:szCs w:val="32"/>
        </w:rPr>
        <w:t xml:space="preserve">1.            </w:t>
      </w:r>
      <w:r w:rsidR="00B33F3B" w:rsidRPr="0033614D">
        <w:rPr>
          <w:rFonts w:ascii="宋体" w:hAnsi="宋体" w:hint="eastAsia"/>
          <w:b/>
          <w:sz w:val="32"/>
          <w:szCs w:val="32"/>
        </w:rPr>
        <w:t>教学业绩统计表</w:t>
      </w:r>
    </w:p>
    <w:p w:rsidR="00B33F3B" w:rsidRPr="0033614D" w:rsidRDefault="00B33F3B" w:rsidP="00B33F3B">
      <w:pPr>
        <w:adjustRightInd w:val="0"/>
        <w:snapToGrid w:val="0"/>
        <w:spacing w:line="312" w:lineRule="auto"/>
        <w:jc w:val="left"/>
        <w:rPr>
          <w:rFonts w:ascii="宋体" w:hAnsi="宋体"/>
          <w:sz w:val="36"/>
          <w:szCs w:val="36"/>
        </w:rPr>
      </w:pPr>
      <w:r w:rsidRPr="0033614D">
        <w:rPr>
          <w:rFonts w:ascii="宋体" w:hAnsi="宋体" w:hint="eastAsia"/>
          <w:sz w:val="28"/>
          <w:szCs w:val="28"/>
        </w:rPr>
        <w:t>姓名：</w:t>
      </w:r>
      <w:r w:rsidR="002F15ED">
        <w:rPr>
          <w:rFonts w:ascii="宋体" w:hAnsi="宋体" w:hint="eastAsia"/>
          <w:sz w:val="28"/>
          <w:szCs w:val="28"/>
        </w:rPr>
        <w:t xml:space="preserve">                 </w:t>
      </w:r>
      <w:r w:rsidRPr="0033614D">
        <w:rPr>
          <w:rFonts w:ascii="宋体" w:hAnsi="宋体" w:hint="eastAsia"/>
          <w:sz w:val="28"/>
          <w:szCs w:val="28"/>
        </w:rPr>
        <w:t>申报职称</w:t>
      </w:r>
      <w:r w:rsidR="006973FA" w:rsidRPr="0033614D">
        <w:rPr>
          <w:rFonts w:ascii="宋体" w:hAnsi="宋体" w:hint="eastAsia"/>
          <w:sz w:val="28"/>
          <w:szCs w:val="28"/>
        </w:rPr>
        <w:t>名称、类型</w:t>
      </w:r>
      <w:r w:rsidRPr="0033614D">
        <w:rPr>
          <w:rFonts w:ascii="宋体" w:hAnsi="宋体" w:hint="eastAsia"/>
          <w:sz w:val="28"/>
          <w:szCs w:val="28"/>
        </w:rPr>
        <w:t>：</w:t>
      </w:r>
    </w:p>
    <w:p w:rsidR="0033614D" w:rsidRPr="0033614D" w:rsidRDefault="0033614D" w:rsidP="0033614D">
      <w:pPr>
        <w:adjustRightInd w:val="0"/>
        <w:snapToGrid w:val="0"/>
        <w:spacing w:line="312" w:lineRule="auto"/>
        <w:rPr>
          <w:rFonts w:ascii="宋体" w:hAnsi="宋体"/>
          <w:sz w:val="28"/>
          <w:szCs w:val="28"/>
        </w:rPr>
      </w:pPr>
      <w:r w:rsidRPr="0033614D">
        <w:rPr>
          <w:rFonts w:ascii="宋体" w:hAnsi="宋体"/>
          <w:sz w:val="28"/>
          <w:szCs w:val="28"/>
        </w:rPr>
        <w:t xml:space="preserve">1.现职聘任起始年月：        </w:t>
      </w:r>
      <w:r w:rsidRPr="0033614D">
        <w:rPr>
          <w:rFonts w:ascii="宋体" w:hAnsi="宋体" w:hint="eastAsia"/>
          <w:sz w:val="28"/>
          <w:szCs w:val="28"/>
        </w:rPr>
        <w:t xml:space="preserve">      </w:t>
      </w:r>
      <w:r w:rsidRPr="0033614D">
        <w:rPr>
          <w:rFonts w:ascii="宋体" w:hAnsi="宋体"/>
          <w:sz w:val="28"/>
          <w:szCs w:val="28"/>
        </w:rPr>
        <w:t xml:space="preserve">  近5年年均教学学时：          </w:t>
      </w:r>
    </w:p>
    <w:p w:rsidR="0033614D" w:rsidRPr="0033614D" w:rsidRDefault="0033614D" w:rsidP="0033614D">
      <w:pPr>
        <w:adjustRightInd w:val="0"/>
        <w:snapToGrid w:val="0"/>
        <w:spacing w:line="312" w:lineRule="auto"/>
        <w:ind w:firstLineChars="100" w:firstLine="280"/>
        <w:rPr>
          <w:rFonts w:ascii="宋体" w:hAnsi="宋体"/>
          <w:b/>
          <w:sz w:val="28"/>
          <w:szCs w:val="28"/>
        </w:rPr>
      </w:pPr>
      <w:r w:rsidRPr="0033614D">
        <w:rPr>
          <w:rFonts w:ascii="宋体" w:hAnsi="宋体" w:hint="eastAsia"/>
          <w:sz w:val="28"/>
          <w:szCs w:val="28"/>
        </w:rPr>
        <w:t>任现职以来评教“优秀”次数：</w:t>
      </w:r>
      <w:r w:rsidRPr="0033614D">
        <w:rPr>
          <w:rFonts w:ascii="宋体" w:hAnsi="宋体"/>
          <w:sz w:val="28"/>
          <w:szCs w:val="28"/>
        </w:rPr>
        <w:t xml:space="preserve">    </w:t>
      </w:r>
      <w:r w:rsidRPr="0033614D">
        <w:rPr>
          <w:rFonts w:ascii="宋体" w:hAnsi="宋体" w:hint="eastAsia"/>
          <w:sz w:val="28"/>
          <w:szCs w:val="28"/>
        </w:rPr>
        <w:t xml:space="preserve"> “</w:t>
      </w:r>
      <w:bookmarkStart w:id="0" w:name="_GoBack"/>
      <w:bookmarkEnd w:id="0"/>
      <w:r w:rsidRPr="0033614D">
        <w:rPr>
          <w:rFonts w:ascii="宋体" w:hAnsi="宋体" w:hint="eastAsia"/>
          <w:sz w:val="28"/>
          <w:szCs w:val="28"/>
        </w:rPr>
        <w:t>良好”次数：</w:t>
      </w:r>
    </w:p>
    <w:p w:rsidR="0033614D" w:rsidRPr="0033614D" w:rsidRDefault="0033614D" w:rsidP="0033614D">
      <w:pPr>
        <w:adjustRightInd w:val="0"/>
        <w:snapToGrid w:val="0"/>
        <w:spacing w:line="312" w:lineRule="auto"/>
        <w:rPr>
          <w:rFonts w:ascii="宋体" w:hAnsi="宋体"/>
          <w:sz w:val="28"/>
          <w:szCs w:val="28"/>
        </w:rPr>
      </w:pPr>
      <w:r w:rsidRPr="0033614D">
        <w:rPr>
          <w:rFonts w:ascii="宋体" w:hAnsi="宋体"/>
          <w:b/>
          <w:sz w:val="28"/>
          <w:szCs w:val="28"/>
        </w:rPr>
        <w:t>2.教学荣誉</w:t>
      </w:r>
      <w:r w:rsidRPr="0033614D">
        <w:rPr>
          <w:rFonts w:ascii="宋体" w:hAnsi="宋体" w:hint="eastAsia"/>
          <w:sz w:val="24"/>
          <w:szCs w:val="24"/>
        </w:rPr>
        <w:t>（任现职以来；校级荣誉限表中</w:t>
      </w:r>
      <w:r w:rsidRPr="0033614D">
        <w:rPr>
          <w:rFonts w:ascii="宋体" w:hAnsi="宋体"/>
          <w:sz w:val="24"/>
          <w:szCs w:val="24"/>
        </w:rPr>
        <w:t>4类，省级及以上荣誉可以自行添加；同一</w:t>
      </w:r>
      <w:proofErr w:type="gramStart"/>
      <w:r w:rsidRPr="0033614D">
        <w:rPr>
          <w:rFonts w:ascii="宋体" w:hAnsi="宋体"/>
          <w:sz w:val="24"/>
          <w:szCs w:val="24"/>
        </w:rPr>
        <w:t>荣誉限填最高</w:t>
      </w:r>
      <w:proofErr w:type="gramEnd"/>
      <w:r w:rsidRPr="0033614D">
        <w:rPr>
          <w:rFonts w:ascii="宋体" w:hAnsi="宋体"/>
          <w:sz w:val="24"/>
          <w:szCs w:val="24"/>
        </w:rPr>
        <w:t>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968"/>
        <w:gridCol w:w="1203"/>
        <w:gridCol w:w="2178"/>
        <w:gridCol w:w="968"/>
        <w:gridCol w:w="1186"/>
      </w:tblGrid>
      <w:tr w:rsidR="0033614D" w:rsidRPr="0033614D" w:rsidTr="00D5163C">
        <w:tc>
          <w:tcPr>
            <w:tcW w:w="3544"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荣誉（称号）</w:t>
            </w:r>
          </w:p>
        </w:tc>
        <w:tc>
          <w:tcPr>
            <w:tcW w:w="1417"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获奖等级</w:t>
            </w:r>
          </w:p>
        </w:tc>
        <w:tc>
          <w:tcPr>
            <w:tcW w:w="1875"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获得时间</w:t>
            </w:r>
          </w:p>
        </w:tc>
        <w:tc>
          <w:tcPr>
            <w:tcW w:w="3512"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荣誉（称号）</w:t>
            </w:r>
          </w:p>
        </w:tc>
        <w:tc>
          <w:tcPr>
            <w:tcW w:w="1417"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获奖等级</w:t>
            </w:r>
          </w:p>
        </w:tc>
        <w:tc>
          <w:tcPr>
            <w:tcW w:w="1843"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获得时间</w:t>
            </w:r>
          </w:p>
        </w:tc>
      </w:tr>
      <w:tr w:rsidR="0033614D" w:rsidRPr="0033614D" w:rsidTr="00D5163C">
        <w:tc>
          <w:tcPr>
            <w:tcW w:w="3544" w:type="dxa"/>
            <w:vAlign w:val="center"/>
          </w:tcPr>
          <w:p w:rsidR="0033614D" w:rsidRPr="0033614D" w:rsidRDefault="0033614D" w:rsidP="00D5163C">
            <w:pPr>
              <w:adjustRightInd w:val="0"/>
              <w:snapToGrid w:val="0"/>
              <w:jc w:val="left"/>
              <w:rPr>
                <w:rFonts w:ascii="宋体" w:hAnsi="宋体"/>
                <w:kern w:val="0"/>
                <w:sz w:val="20"/>
              </w:rPr>
            </w:pPr>
            <w:r w:rsidRPr="0033614D">
              <w:rPr>
                <w:rFonts w:ascii="宋体" w:hAnsi="宋体" w:hint="eastAsia"/>
                <w:kern w:val="0"/>
                <w:sz w:val="20"/>
              </w:rPr>
              <w:t>河南省本科高校青年教师课堂教学创新大赛</w:t>
            </w:r>
          </w:p>
        </w:tc>
        <w:tc>
          <w:tcPr>
            <w:tcW w:w="1417" w:type="dxa"/>
          </w:tcPr>
          <w:p w:rsidR="0033614D" w:rsidRPr="0033614D" w:rsidRDefault="0033614D" w:rsidP="00D5163C">
            <w:pPr>
              <w:adjustRightInd w:val="0"/>
              <w:snapToGrid w:val="0"/>
              <w:rPr>
                <w:rFonts w:ascii="宋体" w:hAnsi="宋体"/>
                <w:kern w:val="0"/>
                <w:sz w:val="28"/>
                <w:szCs w:val="28"/>
              </w:rPr>
            </w:pPr>
          </w:p>
        </w:tc>
        <w:tc>
          <w:tcPr>
            <w:tcW w:w="1875" w:type="dxa"/>
          </w:tcPr>
          <w:p w:rsidR="0033614D" w:rsidRPr="0033614D" w:rsidRDefault="0033614D" w:rsidP="00D5163C">
            <w:pPr>
              <w:adjustRightInd w:val="0"/>
              <w:snapToGrid w:val="0"/>
              <w:rPr>
                <w:rFonts w:ascii="宋体" w:hAnsi="宋体"/>
                <w:kern w:val="0"/>
                <w:sz w:val="28"/>
                <w:szCs w:val="28"/>
              </w:rPr>
            </w:pPr>
          </w:p>
        </w:tc>
        <w:tc>
          <w:tcPr>
            <w:tcW w:w="3512" w:type="dxa"/>
            <w:vAlign w:val="center"/>
          </w:tcPr>
          <w:p w:rsidR="0033614D" w:rsidRPr="0033614D" w:rsidRDefault="0033614D" w:rsidP="00D5163C">
            <w:pPr>
              <w:adjustRightInd w:val="0"/>
              <w:snapToGrid w:val="0"/>
              <w:jc w:val="left"/>
              <w:rPr>
                <w:rFonts w:ascii="宋体" w:hAnsi="宋体"/>
                <w:kern w:val="0"/>
                <w:sz w:val="20"/>
              </w:rPr>
            </w:pPr>
            <w:r w:rsidRPr="0033614D">
              <w:rPr>
                <w:rFonts w:ascii="宋体" w:hAnsi="宋体"/>
                <w:kern w:val="0"/>
                <w:sz w:val="20"/>
              </w:rPr>
              <w:t>河南省教育系统教学技能竞赛</w:t>
            </w:r>
          </w:p>
        </w:tc>
        <w:tc>
          <w:tcPr>
            <w:tcW w:w="1417" w:type="dxa"/>
          </w:tcPr>
          <w:p w:rsidR="0033614D" w:rsidRPr="0033614D" w:rsidRDefault="0033614D" w:rsidP="00D5163C">
            <w:pPr>
              <w:adjustRightInd w:val="0"/>
              <w:snapToGrid w:val="0"/>
              <w:rPr>
                <w:rFonts w:ascii="宋体" w:hAnsi="宋体"/>
                <w:kern w:val="0"/>
                <w:sz w:val="28"/>
                <w:szCs w:val="28"/>
              </w:rPr>
            </w:pPr>
          </w:p>
        </w:tc>
        <w:tc>
          <w:tcPr>
            <w:tcW w:w="1843" w:type="dxa"/>
          </w:tcPr>
          <w:p w:rsidR="0033614D" w:rsidRPr="0033614D" w:rsidRDefault="0033614D" w:rsidP="00D5163C">
            <w:pPr>
              <w:adjustRightInd w:val="0"/>
              <w:snapToGrid w:val="0"/>
              <w:rPr>
                <w:rFonts w:ascii="宋体" w:hAnsi="宋体"/>
                <w:kern w:val="0"/>
                <w:sz w:val="28"/>
                <w:szCs w:val="28"/>
              </w:rPr>
            </w:pPr>
          </w:p>
        </w:tc>
      </w:tr>
      <w:tr w:rsidR="0033614D" w:rsidRPr="0033614D" w:rsidTr="00D5163C">
        <w:tc>
          <w:tcPr>
            <w:tcW w:w="3544" w:type="dxa"/>
            <w:vAlign w:val="center"/>
          </w:tcPr>
          <w:p w:rsidR="0033614D" w:rsidRPr="0033614D" w:rsidRDefault="0033614D" w:rsidP="00D5163C">
            <w:pPr>
              <w:adjustRightInd w:val="0"/>
              <w:snapToGrid w:val="0"/>
              <w:jc w:val="left"/>
              <w:rPr>
                <w:rFonts w:ascii="宋体" w:hAnsi="宋体"/>
                <w:kern w:val="0"/>
                <w:sz w:val="20"/>
              </w:rPr>
            </w:pPr>
            <w:r w:rsidRPr="0033614D">
              <w:rPr>
                <w:rFonts w:ascii="宋体" w:hAnsi="宋体" w:hint="eastAsia"/>
                <w:kern w:val="0"/>
                <w:sz w:val="20"/>
              </w:rPr>
              <w:t>河南理工大学太行名师</w:t>
            </w:r>
          </w:p>
        </w:tc>
        <w:tc>
          <w:tcPr>
            <w:tcW w:w="1417" w:type="dxa"/>
          </w:tcPr>
          <w:p w:rsidR="0033614D" w:rsidRPr="0033614D" w:rsidRDefault="0033614D" w:rsidP="00D5163C">
            <w:pPr>
              <w:adjustRightInd w:val="0"/>
              <w:snapToGrid w:val="0"/>
              <w:rPr>
                <w:rFonts w:ascii="宋体" w:hAnsi="宋体"/>
                <w:kern w:val="0"/>
                <w:sz w:val="28"/>
                <w:szCs w:val="28"/>
              </w:rPr>
            </w:pPr>
          </w:p>
        </w:tc>
        <w:tc>
          <w:tcPr>
            <w:tcW w:w="1875" w:type="dxa"/>
          </w:tcPr>
          <w:p w:rsidR="0033614D" w:rsidRPr="0033614D" w:rsidRDefault="0033614D" w:rsidP="00D5163C">
            <w:pPr>
              <w:adjustRightInd w:val="0"/>
              <w:snapToGrid w:val="0"/>
              <w:rPr>
                <w:rFonts w:ascii="宋体" w:hAnsi="宋体"/>
                <w:kern w:val="0"/>
                <w:sz w:val="28"/>
                <w:szCs w:val="28"/>
              </w:rPr>
            </w:pPr>
          </w:p>
        </w:tc>
        <w:tc>
          <w:tcPr>
            <w:tcW w:w="3512" w:type="dxa"/>
            <w:vAlign w:val="center"/>
          </w:tcPr>
          <w:p w:rsidR="0033614D" w:rsidRPr="0033614D" w:rsidRDefault="0033614D" w:rsidP="00D5163C">
            <w:pPr>
              <w:adjustRightInd w:val="0"/>
              <w:snapToGrid w:val="0"/>
              <w:jc w:val="left"/>
              <w:rPr>
                <w:rFonts w:ascii="宋体" w:hAnsi="宋体"/>
                <w:kern w:val="0"/>
                <w:sz w:val="20"/>
              </w:rPr>
            </w:pPr>
            <w:r w:rsidRPr="0033614D">
              <w:rPr>
                <w:rFonts w:ascii="宋体" w:hAnsi="宋体" w:hint="eastAsia"/>
                <w:kern w:val="0"/>
                <w:sz w:val="20"/>
              </w:rPr>
              <w:t>河南理工大学示范教师</w:t>
            </w:r>
          </w:p>
        </w:tc>
        <w:tc>
          <w:tcPr>
            <w:tcW w:w="1417" w:type="dxa"/>
          </w:tcPr>
          <w:p w:rsidR="0033614D" w:rsidRPr="0033614D" w:rsidRDefault="0033614D" w:rsidP="00D5163C">
            <w:pPr>
              <w:adjustRightInd w:val="0"/>
              <w:snapToGrid w:val="0"/>
              <w:jc w:val="center"/>
              <w:rPr>
                <w:rFonts w:ascii="宋体" w:hAnsi="宋体"/>
                <w:kern w:val="0"/>
                <w:sz w:val="28"/>
                <w:szCs w:val="28"/>
              </w:rPr>
            </w:pPr>
            <w:r w:rsidRPr="0033614D">
              <w:rPr>
                <w:rFonts w:ascii="宋体" w:hAnsi="宋体"/>
                <w:kern w:val="0"/>
                <w:sz w:val="28"/>
                <w:szCs w:val="28"/>
              </w:rPr>
              <w:t>---</w:t>
            </w:r>
          </w:p>
        </w:tc>
        <w:tc>
          <w:tcPr>
            <w:tcW w:w="1843" w:type="dxa"/>
          </w:tcPr>
          <w:p w:rsidR="0033614D" w:rsidRPr="0033614D" w:rsidRDefault="0033614D" w:rsidP="00D5163C">
            <w:pPr>
              <w:adjustRightInd w:val="0"/>
              <w:snapToGrid w:val="0"/>
              <w:rPr>
                <w:rFonts w:ascii="宋体" w:hAnsi="宋体"/>
                <w:kern w:val="0"/>
                <w:sz w:val="28"/>
                <w:szCs w:val="28"/>
              </w:rPr>
            </w:pPr>
          </w:p>
        </w:tc>
      </w:tr>
      <w:tr w:rsidR="0033614D" w:rsidRPr="0033614D" w:rsidTr="00D5163C">
        <w:tc>
          <w:tcPr>
            <w:tcW w:w="3544" w:type="dxa"/>
            <w:vAlign w:val="center"/>
          </w:tcPr>
          <w:p w:rsidR="0033614D" w:rsidRPr="0033614D" w:rsidRDefault="0033614D" w:rsidP="00D5163C">
            <w:pPr>
              <w:adjustRightInd w:val="0"/>
              <w:snapToGrid w:val="0"/>
              <w:jc w:val="left"/>
              <w:rPr>
                <w:rFonts w:ascii="宋体" w:hAnsi="宋体"/>
                <w:kern w:val="0"/>
                <w:sz w:val="20"/>
              </w:rPr>
            </w:pPr>
            <w:r w:rsidRPr="0033614D">
              <w:rPr>
                <w:rFonts w:ascii="宋体" w:hAnsi="宋体" w:hint="eastAsia"/>
                <w:kern w:val="0"/>
                <w:sz w:val="20"/>
              </w:rPr>
              <w:t>河南理工大学学生最喜爱的教师</w:t>
            </w:r>
          </w:p>
        </w:tc>
        <w:tc>
          <w:tcPr>
            <w:tcW w:w="1417" w:type="dxa"/>
          </w:tcPr>
          <w:p w:rsidR="0033614D" w:rsidRPr="0033614D" w:rsidRDefault="0033614D" w:rsidP="00D5163C">
            <w:pPr>
              <w:adjustRightInd w:val="0"/>
              <w:snapToGrid w:val="0"/>
              <w:jc w:val="center"/>
              <w:rPr>
                <w:rFonts w:ascii="宋体" w:hAnsi="宋体"/>
                <w:kern w:val="0"/>
                <w:sz w:val="28"/>
                <w:szCs w:val="28"/>
              </w:rPr>
            </w:pPr>
            <w:r w:rsidRPr="0033614D">
              <w:rPr>
                <w:rFonts w:ascii="宋体" w:hAnsi="宋体"/>
                <w:kern w:val="0"/>
                <w:sz w:val="28"/>
                <w:szCs w:val="28"/>
              </w:rPr>
              <w:t>---</w:t>
            </w:r>
          </w:p>
        </w:tc>
        <w:tc>
          <w:tcPr>
            <w:tcW w:w="1875" w:type="dxa"/>
          </w:tcPr>
          <w:p w:rsidR="0033614D" w:rsidRPr="0033614D" w:rsidRDefault="0033614D" w:rsidP="00D5163C">
            <w:pPr>
              <w:adjustRightInd w:val="0"/>
              <w:snapToGrid w:val="0"/>
              <w:rPr>
                <w:rFonts w:ascii="宋体" w:hAnsi="宋体"/>
                <w:kern w:val="0"/>
                <w:sz w:val="28"/>
                <w:szCs w:val="28"/>
              </w:rPr>
            </w:pPr>
          </w:p>
        </w:tc>
        <w:tc>
          <w:tcPr>
            <w:tcW w:w="3512" w:type="dxa"/>
            <w:vAlign w:val="center"/>
          </w:tcPr>
          <w:p w:rsidR="0033614D" w:rsidRPr="0033614D" w:rsidRDefault="0033614D" w:rsidP="00D5163C">
            <w:pPr>
              <w:adjustRightInd w:val="0"/>
              <w:snapToGrid w:val="0"/>
              <w:jc w:val="left"/>
              <w:rPr>
                <w:rFonts w:ascii="宋体" w:hAnsi="宋体"/>
                <w:kern w:val="0"/>
                <w:sz w:val="20"/>
              </w:rPr>
            </w:pPr>
            <w:r w:rsidRPr="0033614D">
              <w:rPr>
                <w:rFonts w:ascii="宋体" w:hAnsi="宋体" w:hint="eastAsia"/>
                <w:kern w:val="0"/>
                <w:sz w:val="20"/>
              </w:rPr>
              <w:t>河南理工大学“三大杯”教学竞赛</w:t>
            </w:r>
          </w:p>
        </w:tc>
        <w:tc>
          <w:tcPr>
            <w:tcW w:w="1417" w:type="dxa"/>
          </w:tcPr>
          <w:p w:rsidR="0033614D" w:rsidRPr="0033614D" w:rsidRDefault="0033614D" w:rsidP="00D5163C">
            <w:pPr>
              <w:adjustRightInd w:val="0"/>
              <w:snapToGrid w:val="0"/>
              <w:rPr>
                <w:rFonts w:ascii="宋体" w:hAnsi="宋体"/>
                <w:kern w:val="0"/>
                <w:sz w:val="28"/>
                <w:szCs w:val="28"/>
              </w:rPr>
            </w:pPr>
          </w:p>
        </w:tc>
        <w:tc>
          <w:tcPr>
            <w:tcW w:w="1843" w:type="dxa"/>
          </w:tcPr>
          <w:p w:rsidR="0033614D" w:rsidRPr="0033614D" w:rsidRDefault="0033614D" w:rsidP="00D5163C">
            <w:pPr>
              <w:adjustRightInd w:val="0"/>
              <w:snapToGrid w:val="0"/>
              <w:rPr>
                <w:rFonts w:ascii="宋体" w:hAnsi="宋体"/>
                <w:kern w:val="0"/>
                <w:sz w:val="28"/>
                <w:szCs w:val="28"/>
              </w:rPr>
            </w:pPr>
          </w:p>
        </w:tc>
      </w:tr>
      <w:tr w:rsidR="0033614D" w:rsidRPr="0033614D" w:rsidTr="00D5163C">
        <w:tc>
          <w:tcPr>
            <w:tcW w:w="3544" w:type="dxa"/>
          </w:tcPr>
          <w:p w:rsidR="0033614D" w:rsidRPr="0033614D" w:rsidRDefault="0033614D" w:rsidP="00D5163C">
            <w:pPr>
              <w:adjustRightInd w:val="0"/>
              <w:snapToGrid w:val="0"/>
              <w:rPr>
                <w:rFonts w:ascii="宋体" w:hAnsi="宋体"/>
                <w:kern w:val="0"/>
                <w:sz w:val="28"/>
                <w:szCs w:val="28"/>
              </w:rPr>
            </w:pPr>
          </w:p>
        </w:tc>
        <w:tc>
          <w:tcPr>
            <w:tcW w:w="1417" w:type="dxa"/>
          </w:tcPr>
          <w:p w:rsidR="0033614D" w:rsidRPr="0033614D" w:rsidRDefault="0033614D" w:rsidP="00D5163C">
            <w:pPr>
              <w:adjustRightInd w:val="0"/>
              <w:snapToGrid w:val="0"/>
              <w:rPr>
                <w:rFonts w:ascii="宋体" w:hAnsi="宋体"/>
                <w:kern w:val="0"/>
                <w:sz w:val="28"/>
                <w:szCs w:val="28"/>
              </w:rPr>
            </w:pPr>
          </w:p>
        </w:tc>
        <w:tc>
          <w:tcPr>
            <w:tcW w:w="1875" w:type="dxa"/>
          </w:tcPr>
          <w:p w:rsidR="0033614D" w:rsidRPr="0033614D" w:rsidRDefault="0033614D" w:rsidP="00D5163C">
            <w:pPr>
              <w:adjustRightInd w:val="0"/>
              <w:snapToGrid w:val="0"/>
              <w:rPr>
                <w:rFonts w:ascii="宋体" w:hAnsi="宋体"/>
                <w:kern w:val="0"/>
                <w:sz w:val="28"/>
                <w:szCs w:val="28"/>
              </w:rPr>
            </w:pPr>
          </w:p>
        </w:tc>
        <w:tc>
          <w:tcPr>
            <w:tcW w:w="3512" w:type="dxa"/>
          </w:tcPr>
          <w:p w:rsidR="0033614D" w:rsidRPr="0033614D" w:rsidRDefault="0033614D" w:rsidP="00D5163C">
            <w:pPr>
              <w:adjustRightInd w:val="0"/>
              <w:snapToGrid w:val="0"/>
              <w:rPr>
                <w:rFonts w:ascii="宋体" w:hAnsi="宋体"/>
                <w:kern w:val="0"/>
                <w:sz w:val="28"/>
                <w:szCs w:val="28"/>
              </w:rPr>
            </w:pPr>
          </w:p>
        </w:tc>
        <w:tc>
          <w:tcPr>
            <w:tcW w:w="1417" w:type="dxa"/>
          </w:tcPr>
          <w:p w:rsidR="0033614D" w:rsidRPr="0033614D" w:rsidRDefault="0033614D" w:rsidP="00D5163C">
            <w:pPr>
              <w:adjustRightInd w:val="0"/>
              <w:snapToGrid w:val="0"/>
              <w:rPr>
                <w:rFonts w:ascii="宋体" w:hAnsi="宋体"/>
                <w:kern w:val="0"/>
                <w:sz w:val="28"/>
                <w:szCs w:val="28"/>
              </w:rPr>
            </w:pPr>
          </w:p>
        </w:tc>
        <w:tc>
          <w:tcPr>
            <w:tcW w:w="1843" w:type="dxa"/>
          </w:tcPr>
          <w:p w:rsidR="0033614D" w:rsidRPr="0033614D" w:rsidRDefault="0033614D" w:rsidP="00D5163C">
            <w:pPr>
              <w:adjustRightInd w:val="0"/>
              <w:snapToGrid w:val="0"/>
              <w:rPr>
                <w:rFonts w:ascii="宋体" w:hAnsi="宋体"/>
                <w:kern w:val="0"/>
                <w:sz w:val="28"/>
                <w:szCs w:val="28"/>
              </w:rPr>
            </w:pPr>
          </w:p>
        </w:tc>
      </w:tr>
    </w:tbl>
    <w:p w:rsidR="0033614D" w:rsidRPr="0033614D" w:rsidRDefault="0033614D" w:rsidP="0033614D">
      <w:pPr>
        <w:adjustRightInd w:val="0"/>
        <w:snapToGrid w:val="0"/>
        <w:rPr>
          <w:rFonts w:ascii="宋体" w:hAnsi="宋体"/>
          <w:b/>
          <w:sz w:val="28"/>
          <w:szCs w:val="28"/>
        </w:rPr>
      </w:pPr>
    </w:p>
    <w:p w:rsidR="0033614D" w:rsidRPr="0033614D" w:rsidRDefault="0033614D" w:rsidP="0033614D">
      <w:pPr>
        <w:adjustRightInd w:val="0"/>
        <w:snapToGrid w:val="0"/>
        <w:rPr>
          <w:rFonts w:ascii="宋体" w:hAnsi="宋体"/>
          <w:sz w:val="28"/>
          <w:szCs w:val="28"/>
        </w:rPr>
      </w:pPr>
      <w:r w:rsidRPr="0033614D">
        <w:rPr>
          <w:rFonts w:ascii="宋体" w:hAnsi="宋体"/>
          <w:b/>
          <w:sz w:val="28"/>
          <w:szCs w:val="28"/>
        </w:rPr>
        <w:t>3.指导学生学科竞赛获奖</w:t>
      </w:r>
      <w:r w:rsidRPr="0033614D">
        <w:rPr>
          <w:rFonts w:ascii="宋体" w:hAnsi="宋体" w:hint="eastAsia"/>
          <w:sz w:val="28"/>
          <w:szCs w:val="28"/>
        </w:rPr>
        <w:t>（任现职以来，</w:t>
      </w:r>
      <w:proofErr w:type="gramStart"/>
      <w:r w:rsidRPr="0033614D">
        <w:rPr>
          <w:rFonts w:ascii="宋体" w:hAnsi="宋体" w:hint="eastAsia"/>
          <w:sz w:val="28"/>
          <w:szCs w:val="28"/>
        </w:rPr>
        <w:t>限填获得</w:t>
      </w:r>
      <w:proofErr w:type="gramEnd"/>
      <w:r w:rsidRPr="0033614D">
        <w:rPr>
          <w:rFonts w:ascii="宋体" w:hAnsi="宋体" w:hint="eastAsia"/>
          <w:sz w:val="28"/>
          <w:szCs w:val="28"/>
        </w:rPr>
        <w:t>省级及以上奖励项目，指导名次</w:t>
      </w:r>
      <w:proofErr w:type="gramStart"/>
      <w:r w:rsidRPr="0033614D">
        <w:rPr>
          <w:rFonts w:ascii="宋体" w:hAnsi="宋体" w:hint="eastAsia"/>
          <w:sz w:val="28"/>
          <w:szCs w:val="28"/>
        </w:rPr>
        <w:t>限填前</w:t>
      </w:r>
      <w:proofErr w:type="gramEnd"/>
      <w:r w:rsidRPr="0033614D">
        <w:rPr>
          <w:rFonts w:ascii="宋体" w:hAnsi="宋体" w:hint="eastAsia"/>
          <w:sz w:val="28"/>
          <w:szCs w:val="28"/>
        </w:rPr>
        <w:t>两名）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3174"/>
        <w:gridCol w:w="2567"/>
        <w:gridCol w:w="1829"/>
        <w:gridCol w:w="761"/>
      </w:tblGrid>
      <w:tr w:rsidR="0033614D" w:rsidRPr="0033614D" w:rsidTr="00D5163C">
        <w:trPr>
          <w:tblHeader/>
          <w:jc w:val="center"/>
        </w:trPr>
        <w:tc>
          <w:tcPr>
            <w:tcW w:w="701"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序号</w:t>
            </w:r>
          </w:p>
        </w:tc>
        <w:tc>
          <w:tcPr>
            <w:tcW w:w="5133"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项目名称</w:t>
            </w:r>
          </w:p>
        </w:tc>
        <w:tc>
          <w:tcPr>
            <w:tcW w:w="4081"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竞赛名称</w:t>
            </w:r>
          </w:p>
        </w:tc>
        <w:tc>
          <w:tcPr>
            <w:tcW w:w="2598"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获奖时间、</w:t>
            </w:r>
          </w:p>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级别、等级</w:t>
            </w:r>
          </w:p>
        </w:tc>
        <w:tc>
          <w:tcPr>
            <w:tcW w:w="954"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指导</w:t>
            </w:r>
          </w:p>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名次</w:t>
            </w:r>
          </w:p>
        </w:tc>
      </w:tr>
      <w:tr w:rsidR="0033614D" w:rsidRPr="0033614D" w:rsidTr="00D5163C">
        <w:trPr>
          <w:jc w:val="center"/>
        </w:trPr>
        <w:tc>
          <w:tcPr>
            <w:tcW w:w="701" w:type="dxa"/>
            <w:vAlign w:val="center"/>
          </w:tcPr>
          <w:p w:rsidR="0033614D" w:rsidRPr="0033614D" w:rsidRDefault="0033614D" w:rsidP="00D5163C">
            <w:pPr>
              <w:adjustRightInd w:val="0"/>
              <w:snapToGrid w:val="0"/>
              <w:jc w:val="center"/>
              <w:rPr>
                <w:rFonts w:ascii="宋体" w:hAnsi="宋体"/>
                <w:kern w:val="0"/>
                <w:sz w:val="28"/>
                <w:szCs w:val="28"/>
              </w:rPr>
            </w:pPr>
            <w:r w:rsidRPr="0033614D">
              <w:rPr>
                <w:rFonts w:ascii="宋体" w:hAnsi="宋体"/>
                <w:kern w:val="0"/>
                <w:sz w:val="28"/>
                <w:szCs w:val="28"/>
              </w:rPr>
              <w:t>1</w:t>
            </w:r>
          </w:p>
        </w:tc>
        <w:tc>
          <w:tcPr>
            <w:tcW w:w="5133" w:type="dxa"/>
            <w:vAlign w:val="center"/>
          </w:tcPr>
          <w:p w:rsidR="0033614D" w:rsidRPr="0033614D" w:rsidRDefault="0033614D" w:rsidP="00D5163C">
            <w:pPr>
              <w:adjustRightInd w:val="0"/>
              <w:snapToGrid w:val="0"/>
              <w:jc w:val="center"/>
              <w:rPr>
                <w:rFonts w:ascii="宋体" w:hAnsi="宋体"/>
                <w:kern w:val="0"/>
                <w:sz w:val="28"/>
                <w:szCs w:val="28"/>
              </w:rPr>
            </w:pPr>
          </w:p>
        </w:tc>
        <w:tc>
          <w:tcPr>
            <w:tcW w:w="4081" w:type="dxa"/>
          </w:tcPr>
          <w:p w:rsidR="0033614D" w:rsidRPr="0033614D" w:rsidRDefault="0033614D" w:rsidP="00D5163C">
            <w:pPr>
              <w:adjustRightInd w:val="0"/>
              <w:snapToGrid w:val="0"/>
              <w:jc w:val="center"/>
              <w:rPr>
                <w:rFonts w:ascii="宋体" w:hAnsi="宋体"/>
                <w:kern w:val="0"/>
                <w:sz w:val="28"/>
                <w:szCs w:val="28"/>
              </w:rPr>
            </w:pPr>
          </w:p>
        </w:tc>
        <w:tc>
          <w:tcPr>
            <w:tcW w:w="2598" w:type="dxa"/>
            <w:vAlign w:val="center"/>
          </w:tcPr>
          <w:p w:rsidR="0033614D" w:rsidRPr="0033614D" w:rsidRDefault="0033614D" w:rsidP="00D5163C">
            <w:pPr>
              <w:adjustRightInd w:val="0"/>
              <w:snapToGrid w:val="0"/>
              <w:jc w:val="center"/>
              <w:rPr>
                <w:rFonts w:ascii="宋体" w:hAnsi="宋体"/>
                <w:kern w:val="0"/>
                <w:sz w:val="28"/>
                <w:szCs w:val="28"/>
              </w:rPr>
            </w:pPr>
          </w:p>
        </w:tc>
        <w:tc>
          <w:tcPr>
            <w:tcW w:w="954" w:type="dxa"/>
            <w:vAlign w:val="center"/>
          </w:tcPr>
          <w:p w:rsidR="0033614D" w:rsidRPr="0033614D" w:rsidRDefault="0033614D" w:rsidP="00D5163C">
            <w:pPr>
              <w:adjustRightInd w:val="0"/>
              <w:snapToGrid w:val="0"/>
              <w:jc w:val="center"/>
              <w:rPr>
                <w:rFonts w:ascii="宋体" w:hAnsi="宋体"/>
                <w:kern w:val="0"/>
                <w:sz w:val="28"/>
                <w:szCs w:val="28"/>
              </w:rPr>
            </w:pPr>
          </w:p>
        </w:tc>
      </w:tr>
      <w:tr w:rsidR="0033614D" w:rsidRPr="0033614D" w:rsidTr="00D5163C">
        <w:trPr>
          <w:jc w:val="center"/>
        </w:trPr>
        <w:tc>
          <w:tcPr>
            <w:tcW w:w="701" w:type="dxa"/>
            <w:vAlign w:val="center"/>
          </w:tcPr>
          <w:p w:rsidR="0033614D" w:rsidRPr="0033614D" w:rsidRDefault="0033614D" w:rsidP="00D5163C">
            <w:pPr>
              <w:adjustRightInd w:val="0"/>
              <w:snapToGrid w:val="0"/>
              <w:jc w:val="center"/>
              <w:rPr>
                <w:rFonts w:ascii="宋体" w:hAnsi="宋体"/>
                <w:kern w:val="0"/>
                <w:sz w:val="28"/>
                <w:szCs w:val="28"/>
              </w:rPr>
            </w:pPr>
            <w:r w:rsidRPr="0033614D">
              <w:rPr>
                <w:rFonts w:ascii="宋体" w:hAnsi="宋体"/>
                <w:kern w:val="0"/>
                <w:sz w:val="28"/>
                <w:szCs w:val="28"/>
              </w:rPr>
              <w:t>2</w:t>
            </w:r>
          </w:p>
        </w:tc>
        <w:tc>
          <w:tcPr>
            <w:tcW w:w="5133" w:type="dxa"/>
            <w:vAlign w:val="center"/>
          </w:tcPr>
          <w:p w:rsidR="0033614D" w:rsidRPr="0033614D" w:rsidRDefault="0033614D" w:rsidP="00D5163C">
            <w:pPr>
              <w:adjustRightInd w:val="0"/>
              <w:snapToGrid w:val="0"/>
              <w:jc w:val="center"/>
              <w:rPr>
                <w:rFonts w:ascii="宋体" w:hAnsi="宋体"/>
                <w:kern w:val="0"/>
                <w:sz w:val="28"/>
                <w:szCs w:val="28"/>
              </w:rPr>
            </w:pPr>
          </w:p>
        </w:tc>
        <w:tc>
          <w:tcPr>
            <w:tcW w:w="4081" w:type="dxa"/>
          </w:tcPr>
          <w:p w:rsidR="0033614D" w:rsidRPr="0033614D" w:rsidRDefault="0033614D" w:rsidP="00D5163C">
            <w:pPr>
              <w:adjustRightInd w:val="0"/>
              <w:snapToGrid w:val="0"/>
              <w:jc w:val="center"/>
              <w:rPr>
                <w:rFonts w:ascii="宋体" w:hAnsi="宋体"/>
                <w:kern w:val="0"/>
                <w:sz w:val="28"/>
                <w:szCs w:val="28"/>
              </w:rPr>
            </w:pPr>
          </w:p>
        </w:tc>
        <w:tc>
          <w:tcPr>
            <w:tcW w:w="2598" w:type="dxa"/>
            <w:vAlign w:val="center"/>
          </w:tcPr>
          <w:p w:rsidR="0033614D" w:rsidRPr="0033614D" w:rsidRDefault="0033614D" w:rsidP="00D5163C">
            <w:pPr>
              <w:adjustRightInd w:val="0"/>
              <w:snapToGrid w:val="0"/>
              <w:jc w:val="center"/>
              <w:rPr>
                <w:rFonts w:ascii="宋体" w:hAnsi="宋体"/>
                <w:kern w:val="0"/>
                <w:sz w:val="28"/>
                <w:szCs w:val="28"/>
              </w:rPr>
            </w:pPr>
          </w:p>
        </w:tc>
        <w:tc>
          <w:tcPr>
            <w:tcW w:w="954" w:type="dxa"/>
            <w:vAlign w:val="center"/>
          </w:tcPr>
          <w:p w:rsidR="0033614D" w:rsidRPr="0033614D" w:rsidRDefault="0033614D" w:rsidP="00D5163C">
            <w:pPr>
              <w:adjustRightInd w:val="0"/>
              <w:snapToGrid w:val="0"/>
              <w:jc w:val="center"/>
              <w:rPr>
                <w:rFonts w:ascii="宋体" w:hAnsi="宋体"/>
                <w:kern w:val="0"/>
                <w:sz w:val="28"/>
                <w:szCs w:val="28"/>
              </w:rPr>
            </w:pPr>
          </w:p>
        </w:tc>
      </w:tr>
      <w:tr w:rsidR="0033614D" w:rsidRPr="0033614D" w:rsidTr="00D5163C">
        <w:trPr>
          <w:jc w:val="center"/>
        </w:trPr>
        <w:tc>
          <w:tcPr>
            <w:tcW w:w="701" w:type="dxa"/>
            <w:vAlign w:val="center"/>
          </w:tcPr>
          <w:p w:rsidR="0033614D" w:rsidRPr="0033614D" w:rsidRDefault="0033614D" w:rsidP="00D5163C">
            <w:pPr>
              <w:adjustRightInd w:val="0"/>
              <w:snapToGrid w:val="0"/>
              <w:jc w:val="center"/>
              <w:rPr>
                <w:rFonts w:ascii="宋体" w:hAnsi="宋体"/>
                <w:kern w:val="0"/>
                <w:sz w:val="28"/>
                <w:szCs w:val="28"/>
              </w:rPr>
            </w:pPr>
          </w:p>
        </w:tc>
        <w:tc>
          <w:tcPr>
            <w:tcW w:w="5133" w:type="dxa"/>
            <w:vAlign w:val="center"/>
          </w:tcPr>
          <w:p w:rsidR="0033614D" w:rsidRPr="0033614D" w:rsidRDefault="0033614D" w:rsidP="00D5163C">
            <w:pPr>
              <w:adjustRightInd w:val="0"/>
              <w:snapToGrid w:val="0"/>
              <w:jc w:val="center"/>
              <w:rPr>
                <w:rFonts w:ascii="宋体" w:hAnsi="宋体"/>
                <w:kern w:val="0"/>
                <w:sz w:val="28"/>
                <w:szCs w:val="28"/>
              </w:rPr>
            </w:pPr>
          </w:p>
        </w:tc>
        <w:tc>
          <w:tcPr>
            <w:tcW w:w="4081" w:type="dxa"/>
          </w:tcPr>
          <w:p w:rsidR="0033614D" w:rsidRPr="0033614D" w:rsidRDefault="0033614D" w:rsidP="00D5163C">
            <w:pPr>
              <w:adjustRightInd w:val="0"/>
              <w:snapToGrid w:val="0"/>
              <w:jc w:val="center"/>
              <w:rPr>
                <w:rFonts w:ascii="宋体" w:hAnsi="宋体"/>
                <w:kern w:val="0"/>
                <w:sz w:val="28"/>
                <w:szCs w:val="28"/>
              </w:rPr>
            </w:pPr>
          </w:p>
        </w:tc>
        <w:tc>
          <w:tcPr>
            <w:tcW w:w="2598" w:type="dxa"/>
            <w:vAlign w:val="center"/>
          </w:tcPr>
          <w:p w:rsidR="0033614D" w:rsidRPr="0033614D" w:rsidRDefault="0033614D" w:rsidP="00D5163C">
            <w:pPr>
              <w:adjustRightInd w:val="0"/>
              <w:snapToGrid w:val="0"/>
              <w:jc w:val="center"/>
              <w:rPr>
                <w:rFonts w:ascii="宋体" w:hAnsi="宋体"/>
                <w:kern w:val="0"/>
                <w:sz w:val="28"/>
                <w:szCs w:val="28"/>
              </w:rPr>
            </w:pPr>
          </w:p>
        </w:tc>
        <w:tc>
          <w:tcPr>
            <w:tcW w:w="954" w:type="dxa"/>
            <w:vAlign w:val="center"/>
          </w:tcPr>
          <w:p w:rsidR="0033614D" w:rsidRPr="0033614D" w:rsidRDefault="0033614D" w:rsidP="00D5163C">
            <w:pPr>
              <w:adjustRightInd w:val="0"/>
              <w:snapToGrid w:val="0"/>
              <w:jc w:val="center"/>
              <w:rPr>
                <w:rFonts w:ascii="宋体" w:hAnsi="宋体"/>
                <w:kern w:val="0"/>
                <w:sz w:val="28"/>
                <w:szCs w:val="28"/>
              </w:rPr>
            </w:pPr>
          </w:p>
        </w:tc>
      </w:tr>
    </w:tbl>
    <w:p w:rsidR="0033614D" w:rsidRPr="0033614D" w:rsidRDefault="0033614D" w:rsidP="0033614D">
      <w:pPr>
        <w:adjustRightInd w:val="0"/>
        <w:snapToGrid w:val="0"/>
        <w:rPr>
          <w:rFonts w:ascii="宋体" w:hAnsi="宋体"/>
        </w:rPr>
      </w:pPr>
      <w:r w:rsidRPr="0033614D">
        <w:rPr>
          <w:rFonts w:ascii="宋体" w:hAnsi="宋体" w:hint="eastAsia"/>
        </w:rPr>
        <w:t>注：</w:t>
      </w:r>
      <w:r w:rsidRPr="0033614D">
        <w:rPr>
          <w:rFonts w:hAnsi="宋体" w:cs="宋体" w:hint="eastAsia"/>
          <w:spacing w:val="-4"/>
          <w:kern w:val="0"/>
          <w:szCs w:val="32"/>
        </w:rPr>
        <w:t>获奖级别、等级按《河南理工大学学生竞赛管理与奖励办法（修订）》（</w:t>
      </w:r>
      <w:proofErr w:type="gramStart"/>
      <w:r w:rsidRPr="0033614D">
        <w:rPr>
          <w:rFonts w:hAnsi="宋体" w:cs="宋体" w:hint="eastAsia"/>
          <w:spacing w:val="-4"/>
          <w:kern w:val="0"/>
          <w:szCs w:val="32"/>
        </w:rPr>
        <w:t>校教【</w:t>
      </w:r>
      <w:r w:rsidRPr="0033614D">
        <w:rPr>
          <w:rFonts w:hAnsi="宋体" w:cs="宋体"/>
          <w:spacing w:val="-4"/>
          <w:kern w:val="0"/>
          <w:szCs w:val="32"/>
        </w:rPr>
        <w:t>2019</w:t>
      </w:r>
      <w:r w:rsidRPr="0033614D">
        <w:rPr>
          <w:rFonts w:hAnsi="宋体" w:cs="宋体" w:hint="eastAsia"/>
          <w:spacing w:val="-4"/>
          <w:kern w:val="0"/>
          <w:szCs w:val="32"/>
        </w:rPr>
        <w:t>】</w:t>
      </w:r>
      <w:proofErr w:type="gramEnd"/>
      <w:r w:rsidRPr="0033614D">
        <w:rPr>
          <w:rFonts w:hAnsi="宋体" w:cs="宋体"/>
          <w:spacing w:val="-4"/>
          <w:kern w:val="0"/>
          <w:szCs w:val="32"/>
        </w:rPr>
        <w:t>29</w:t>
      </w:r>
      <w:r w:rsidRPr="0033614D">
        <w:rPr>
          <w:rFonts w:hAnsi="宋体" w:cs="宋体" w:hint="eastAsia"/>
          <w:spacing w:val="-4"/>
          <w:kern w:val="0"/>
          <w:szCs w:val="32"/>
        </w:rPr>
        <w:t>号）文件规定级别、等级填写，如：国家级</w:t>
      </w:r>
      <w:r w:rsidRPr="0033614D">
        <w:rPr>
          <w:rFonts w:hAnsi="宋体" w:cs="宋体"/>
          <w:spacing w:val="-4"/>
          <w:kern w:val="0"/>
          <w:szCs w:val="32"/>
        </w:rPr>
        <w:t>B</w:t>
      </w:r>
      <w:r w:rsidRPr="0033614D">
        <w:rPr>
          <w:rFonts w:hAnsi="宋体" w:cs="宋体" w:hint="eastAsia"/>
          <w:spacing w:val="-4"/>
          <w:kern w:val="0"/>
          <w:szCs w:val="32"/>
        </w:rPr>
        <w:t>类一等。</w:t>
      </w:r>
    </w:p>
    <w:p w:rsidR="0033614D" w:rsidRPr="0033614D" w:rsidRDefault="0033614D" w:rsidP="0033614D">
      <w:pPr>
        <w:adjustRightInd w:val="0"/>
        <w:snapToGrid w:val="0"/>
        <w:rPr>
          <w:rFonts w:ascii="宋体" w:hAnsi="宋体"/>
          <w:b/>
          <w:sz w:val="28"/>
          <w:szCs w:val="28"/>
        </w:rPr>
      </w:pPr>
      <w:r w:rsidRPr="0033614D">
        <w:rPr>
          <w:rFonts w:ascii="宋体" w:hAnsi="宋体"/>
          <w:b/>
          <w:sz w:val="28"/>
          <w:szCs w:val="28"/>
        </w:rPr>
        <w:t>4.教研教改论文和教材</w:t>
      </w:r>
      <w:r w:rsidRPr="0033614D">
        <w:rPr>
          <w:rFonts w:ascii="宋体" w:hAnsi="宋体" w:hint="eastAsia"/>
          <w:sz w:val="28"/>
          <w:szCs w:val="28"/>
        </w:rPr>
        <w:t>（任现职以来）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
        <w:gridCol w:w="2729"/>
        <w:gridCol w:w="2494"/>
        <w:gridCol w:w="2003"/>
        <w:gridCol w:w="879"/>
      </w:tblGrid>
      <w:tr w:rsidR="0033614D" w:rsidRPr="0033614D" w:rsidTr="00D5163C">
        <w:trPr>
          <w:tblHeader/>
          <w:jc w:val="center"/>
        </w:trPr>
        <w:tc>
          <w:tcPr>
            <w:tcW w:w="1116"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序号</w:t>
            </w:r>
          </w:p>
        </w:tc>
        <w:tc>
          <w:tcPr>
            <w:tcW w:w="4504"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论文题目</w:t>
            </w:r>
            <w:r w:rsidRPr="0033614D">
              <w:rPr>
                <w:rFonts w:ascii="宋体" w:hAnsi="宋体"/>
                <w:b/>
                <w:kern w:val="0"/>
                <w:sz w:val="28"/>
                <w:szCs w:val="28"/>
              </w:rPr>
              <w:t>/教材名称</w:t>
            </w:r>
          </w:p>
        </w:tc>
        <w:tc>
          <w:tcPr>
            <w:tcW w:w="3859"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何时何刊物（刊号）发表</w:t>
            </w:r>
          </w:p>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b/>
                <w:kern w:val="0"/>
                <w:sz w:val="28"/>
                <w:szCs w:val="28"/>
              </w:rPr>
              <w:t>/何时何出版社（书号）出版</w:t>
            </w:r>
          </w:p>
        </w:tc>
        <w:tc>
          <w:tcPr>
            <w:tcW w:w="2977"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名次、字数</w:t>
            </w:r>
          </w:p>
        </w:tc>
        <w:tc>
          <w:tcPr>
            <w:tcW w:w="1182"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备注</w:t>
            </w:r>
          </w:p>
        </w:tc>
      </w:tr>
      <w:tr w:rsidR="0033614D" w:rsidRPr="0033614D" w:rsidTr="00D5163C">
        <w:trPr>
          <w:jc w:val="center"/>
        </w:trPr>
        <w:tc>
          <w:tcPr>
            <w:tcW w:w="1116" w:type="dxa"/>
            <w:vAlign w:val="center"/>
          </w:tcPr>
          <w:p w:rsidR="0033614D" w:rsidRPr="0033614D" w:rsidRDefault="0033614D" w:rsidP="00D5163C">
            <w:pPr>
              <w:adjustRightInd w:val="0"/>
              <w:snapToGrid w:val="0"/>
              <w:jc w:val="center"/>
              <w:rPr>
                <w:rFonts w:ascii="宋体" w:hAnsi="宋体"/>
                <w:kern w:val="0"/>
                <w:sz w:val="28"/>
                <w:szCs w:val="28"/>
              </w:rPr>
            </w:pPr>
            <w:r w:rsidRPr="0033614D">
              <w:rPr>
                <w:rFonts w:ascii="宋体" w:hAnsi="宋体"/>
                <w:kern w:val="0"/>
                <w:sz w:val="28"/>
                <w:szCs w:val="28"/>
              </w:rPr>
              <w:t>1</w:t>
            </w:r>
          </w:p>
        </w:tc>
        <w:tc>
          <w:tcPr>
            <w:tcW w:w="4504" w:type="dxa"/>
            <w:vAlign w:val="center"/>
          </w:tcPr>
          <w:p w:rsidR="0033614D" w:rsidRPr="0033614D" w:rsidRDefault="0033614D" w:rsidP="00D5163C">
            <w:pPr>
              <w:adjustRightInd w:val="0"/>
              <w:snapToGrid w:val="0"/>
              <w:jc w:val="center"/>
              <w:rPr>
                <w:rFonts w:ascii="宋体" w:hAnsi="宋体"/>
                <w:kern w:val="0"/>
                <w:sz w:val="28"/>
                <w:szCs w:val="28"/>
              </w:rPr>
            </w:pPr>
          </w:p>
        </w:tc>
        <w:tc>
          <w:tcPr>
            <w:tcW w:w="3859" w:type="dxa"/>
            <w:vAlign w:val="center"/>
          </w:tcPr>
          <w:p w:rsidR="0033614D" w:rsidRPr="0033614D" w:rsidRDefault="0033614D" w:rsidP="00D5163C">
            <w:pPr>
              <w:adjustRightInd w:val="0"/>
              <w:snapToGrid w:val="0"/>
              <w:jc w:val="center"/>
              <w:rPr>
                <w:rFonts w:ascii="宋体" w:hAnsi="宋体"/>
                <w:kern w:val="0"/>
                <w:sz w:val="28"/>
                <w:szCs w:val="28"/>
              </w:rPr>
            </w:pPr>
          </w:p>
        </w:tc>
        <w:tc>
          <w:tcPr>
            <w:tcW w:w="2977" w:type="dxa"/>
            <w:vAlign w:val="center"/>
          </w:tcPr>
          <w:p w:rsidR="0033614D" w:rsidRPr="0033614D" w:rsidRDefault="0033614D" w:rsidP="00D5163C">
            <w:pPr>
              <w:adjustRightInd w:val="0"/>
              <w:snapToGrid w:val="0"/>
              <w:jc w:val="center"/>
              <w:rPr>
                <w:rFonts w:ascii="宋体" w:hAnsi="宋体"/>
                <w:kern w:val="0"/>
                <w:sz w:val="28"/>
                <w:szCs w:val="28"/>
              </w:rPr>
            </w:pPr>
          </w:p>
        </w:tc>
        <w:tc>
          <w:tcPr>
            <w:tcW w:w="1182" w:type="dxa"/>
            <w:vAlign w:val="center"/>
          </w:tcPr>
          <w:p w:rsidR="0033614D" w:rsidRPr="0033614D" w:rsidRDefault="0033614D" w:rsidP="00D5163C">
            <w:pPr>
              <w:adjustRightInd w:val="0"/>
              <w:snapToGrid w:val="0"/>
              <w:jc w:val="center"/>
              <w:rPr>
                <w:rFonts w:ascii="宋体" w:hAnsi="宋体"/>
                <w:kern w:val="0"/>
                <w:sz w:val="28"/>
                <w:szCs w:val="28"/>
              </w:rPr>
            </w:pPr>
          </w:p>
        </w:tc>
      </w:tr>
      <w:tr w:rsidR="0033614D" w:rsidRPr="0033614D" w:rsidTr="00D5163C">
        <w:trPr>
          <w:jc w:val="center"/>
        </w:trPr>
        <w:tc>
          <w:tcPr>
            <w:tcW w:w="1116" w:type="dxa"/>
            <w:vAlign w:val="center"/>
          </w:tcPr>
          <w:p w:rsidR="0033614D" w:rsidRPr="0033614D" w:rsidRDefault="0033614D" w:rsidP="00D5163C">
            <w:pPr>
              <w:adjustRightInd w:val="0"/>
              <w:snapToGrid w:val="0"/>
              <w:jc w:val="center"/>
              <w:rPr>
                <w:rFonts w:ascii="宋体" w:hAnsi="宋体"/>
                <w:kern w:val="0"/>
                <w:sz w:val="28"/>
                <w:szCs w:val="28"/>
              </w:rPr>
            </w:pPr>
            <w:r w:rsidRPr="0033614D">
              <w:rPr>
                <w:rFonts w:ascii="宋体" w:hAnsi="宋体"/>
                <w:kern w:val="0"/>
                <w:sz w:val="28"/>
                <w:szCs w:val="28"/>
              </w:rPr>
              <w:t>2</w:t>
            </w:r>
          </w:p>
        </w:tc>
        <w:tc>
          <w:tcPr>
            <w:tcW w:w="4504" w:type="dxa"/>
            <w:vAlign w:val="center"/>
          </w:tcPr>
          <w:p w:rsidR="0033614D" w:rsidRPr="0033614D" w:rsidRDefault="0033614D" w:rsidP="00D5163C">
            <w:pPr>
              <w:adjustRightInd w:val="0"/>
              <w:snapToGrid w:val="0"/>
              <w:jc w:val="center"/>
              <w:rPr>
                <w:rFonts w:ascii="宋体" w:hAnsi="宋体"/>
                <w:kern w:val="0"/>
                <w:sz w:val="28"/>
                <w:szCs w:val="28"/>
              </w:rPr>
            </w:pPr>
          </w:p>
        </w:tc>
        <w:tc>
          <w:tcPr>
            <w:tcW w:w="3859" w:type="dxa"/>
            <w:vAlign w:val="center"/>
          </w:tcPr>
          <w:p w:rsidR="0033614D" w:rsidRPr="0033614D" w:rsidRDefault="0033614D" w:rsidP="00D5163C">
            <w:pPr>
              <w:adjustRightInd w:val="0"/>
              <w:snapToGrid w:val="0"/>
              <w:jc w:val="center"/>
              <w:rPr>
                <w:rFonts w:ascii="宋体" w:hAnsi="宋体"/>
                <w:kern w:val="0"/>
                <w:sz w:val="28"/>
                <w:szCs w:val="28"/>
              </w:rPr>
            </w:pPr>
          </w:p>
        </w:tc>
        <w:tc>
          <w:tcPr>
            <w:tcW w:w="2977" w:type="dxa"/>
            <w:vAlign w:val="center"/>
          </w:tcPr>
          <w:p w:rsidR="0033614D" w:rsidRPr="0033614D" w:rsidRDefault="0033614D" w:rsidP="00D5163C">
            <w:pPr>
              <w:adjustRightInd w:val="0"/>
              <w:snapToGrid w:val="0"/>
              <w:jc w:val="center"/>
              <w:rPr>
                <w:rFonts w:ascii="宋体" w:hAnsi="宋体"/>
                <w:kern w:val="0"/>
                <w:sz w:val="28"/>
                <w:szCs w:val="28"/>
              </w:rPr>
            </w:pPr>
          </w:p>
        </w:tc>
        <w:tc>
          <w:tcPr>
            <w:tcW w:w="1182" w:type="dxa"/>
            <w:vAlign w:val="center"/>
          </w:tcPr>
          <w:p w:rsidR="0033614D" w:rsidRPr="0033614D" w:rsidRDefault="0033614D" w:rsidP="00D5163C">
            <w:pPr>
              <w:adjustRightInd w:val="0"/>
              <w:snapToGrid w:val="0"/>
              <w:jc w:val="center"/>
              <w:rPr>
                <w:rFonts w:ascii="宋体" w:hAnsi="宋体"/>
                <w:kern w:val="0"/>
                <w:sz w:val="28"/>
                <w:szCs w:val="28"/>
              </w:rPr>
            </w:pPr>
          </w:p>
        </w:tc>
      </w:tr>
      <w:tr w:rsidR="0033614D" w:rsidRPr="0033614D" w:rsidTr="00D5163C">
        <w:trPr>
          <w:jc w:val="center"/>
        </w:trPr>
        <w:tc>
          <w:tcPr>
            <w:tcW w:w="1116" w:type="dxa"/>
            <w:vAlign w:val="center"/>
          </w:tcPr>
          <w:p w:rsidR="0033614D" w:rsidRPr="0033614D" w:rsidRDefault="0033614D" w:rsidP="00D5163C">
            <w:pPr>
              <w:adjustRightInd w:val="0"/>
              <w:snapToGrid w:val="0"/>
              <w:jc w:val="center"/>
              <w:rPr>
                <w:rFonts w:ascii="宋体" w:hAnsi="宋体"/>
                <w:kern w:val="0"/>
                <w:sz w:val="28"/>
                <w:szCs w:val="28"/>
              </w:rPr>
            </w:pPr>
          </w:p>
        </w:tc>
        <w:tc>
          <w:tcPr>
            <w:tcW w:w="4504" w:type="dxa"/>
            <w:vAlign w:val="center"/>
          </w:tcPr>
          <w:p w:rsidR="0033614D" w:rsidRPr="0033614D" w:rsidRDefault="0033614D" w:rsidP="00D5163C">
            <w:pPr>
              <w:adjustRightInd w:val="0"/>
              <w:snapToGrid w:val="0"/>
              <w:jc w:val="center"/>
              <w:rPr>
                <w:rFonts w:ascii="宋体" w:hAnsi="宋体"/>
                <w:kern w:val="0"/>
                <w:sz w:val="28"/>
                <w:szCs w:val="28"/>
              </w:rPr>
            </w:pPr>
          </w:p>
        </w:tc>
        <w:tc>
          <w:tcPr>
            <w:tcW w:w="3859" w:type="dxa"/>
            <w:vAlign w:val="center"/>
          </w:tcPr>
          <w:p w:rsidR="0033614D" w:rsidRPr="0033614D" w:rsidRDefault="0033614D" w:rsidP="00D5163C">
            <w:pPr>
              <w:adjustRightInd w:val="0"/>
              <w:snapToGrid w:val="0"/>
              <w:jc w:val="center"/>
              <w:rPr>
                <w:rFonts w:ascii="宋体" w:hAnsi="宋体"/>
                <w:kern w:val="0"/>
                <w:sz w:val="28"/>
                <w:szCs w:val="28"/>
              </w:rPr>
            </w:pPr>
          </w:p>
        </w:tc>
        <w:tc>
          <w:tcPr>
            <w:tcW w:w="2977" w:type="dxa"/>
            <w:vAlign w:val="center"/>
          </w:tcPr>
          <w:p w:rsidR="0033614D" w:rsidRPr="0033614D" w:rsidRDefault="0033614D" w:rsidP="00D5163C">
            <w:pPr>
              <w:adjustRightInd w:val="0"/>
              <w:snapToGrid w:val="0"/>
              <w:jc w:val="center"/>
              <w:rPr>
                <w:rFonts w:ascii="宋体" w:hAnsi="宋体"/>
                <w:kern w:val="0"/>
                <w:sz w:val="28"/>
                <w:szCs w:val="28"/>
              </w:rPr>
            </w:pPr>
          </w:p>
        </w:tc>
        <w:tc>
          <w:tcPr>
            <w:tcW w:w="1182" w:type="dxa"/>
            <w:vAlign w:val="center"/>
          </w:tcPr>
          <w:p w:rsidR="0033614D" w:rsidRPr="0033614D" w:rsidRDefault="0033614D" w:rsidP="00D5163C">
            <w:pPr>
              <w:adjustRightInd w:val="0"/>
              <w:snapToGrid w:val="0"/>
              <w:jc w:val="center"/>
              <w:rPr>
                <w:rFonts w:ascii="宋体" w:hAnsi="宋体"/>
                <w:kern w:val="0"/>
                <w:sz w:val="28"/>
                <w:szCs w:val="28"/>
              </w:rPr>
            </w:pPr>
          </w:p>
        </w:tc>
      </w:tr>
    </w:tbl>
    <w:p w:rsidR="0033614D" w:rsidRPr="0033614D" w:rsidRDefault="0033614D" w:rsidP="0033614D">
      <w:pPr>
        <w:adjustRightInd w:val="0"/>
        <w:snapToGrid w:val="0"/>
        <w:rPr>
          <w:rFonts w:ascii="宋体" w:hAnsi="宋体"/>
          <w:sz w:val="28"/>
          <w:szCs w:val="28"/>
        </w:rPr>
      </w:pPr>
      <w:r w:rsidRPr="0033614D">
        <w:rPr>
          <w:rFonts w:ascii="宋体" w:hAnsi="宋体" w:hint="eastAsia"/>
        </w:rPr>
        <w:t>说明：规划教材应在“备注”栏填写“国家级”或“省级”字样。</w:t>
      </w:r>
    </w:p>
    <w:p w:rsidR="0033614D" w:rsidRPr="0033614D" w:rsidRDefault="0033614D" w:rsidP="0033614D">
      <w:pPr>
        <w:adjustRightInd w:val="0"/>
        <w:snapToGrid w:val="0"/>
        <w:rPr>
          <w:rFonts w:ascii="宋体" w:hAnsi="宋体"/>
          <w:sz w:val="28"/>
          <w:szCs w:val="28"/>
        </w:rPr>
      </w:pPr>
      <w:r w:rsidRPr="0033614D">
        <w:rPr>
          <w:rFonts w:ascii="宋体" w:hAnsi="宋体"/>
          <w:b/>
          <w:sz w:val="28"/>
          <w:szCs w:val="28"/>
        </w:rPr>
        <w:t>5.教改项目及获奖</w:t>
      </w:r>
      <w:r w:rsidRPr="0033614D">
        <w:rPr>
          <w:rFonts w:ascii="宋体" w:hAnsi="宋体" w:hint="eastAsia"/>
          <w:sz w:val="28"/>
          <w:szCs w:val="28"/>
        </w:rPr>
        <w:t>（任现职以来，</w:t>
      </w:r>
      <w:proofErr w:type="gramStart"/>
      <w:r w:rsidRPr="0033614D">
        <w:rPr>
          <w:rFonts w:ascii="宋体" w:hAnsi="宋体" w:hint="eastAsia"/>
          <w:sz w:val="28"/>
          <w:szCs w:val="28"/>
        </w:rPr>
        <w:t>限填省级</w:t>
      </w:r>
      <w:proofErr w:type="gramEnd"/>
      <w:r w:rsidRPr="0033614D">
        <w:rPr>
          <w:rFonts w:ascii="宋体" w:hAnsi="宋体" w:hint="eastAsia"/>
          <w:sz w:val="28"/>
          <w:szCs w:val="28"/>
        </w:rPr>
        <w:t>及以上项目）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3238"/>
        <w:gridCol w:w="2054"/>
        <w:gridCol w:w="2015"/>
        <w:gridCol w:w="904"/>
      </w:tblGrid>
      <w:tr w:rsidR="0033614D" w:rsidRPr="0033614D" w:rsidTr="00D5163C">
        <w:trPr>
          <w:tblHeader/>
          <w:jc w:val="center"/>
        </w:trPr>
        <w:tc>
          <w:tcPr>
            <w:tcW w:w="911"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lastRenderedPageBreak/>
              <w:t>序号</w:t>
            </w:r>
          </w:p>
        </w:tc>
        <w:tc>
          <w:tcPr>
            <w:tcW w:w="5245"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项目名称</w:t>
            </w:r>
          </w:p>
        </w:tc>
        <w:tc>
          <w:tcPr>
            <w:tcW w:w="3193"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批准时间及级别</w:t>
            </w:r>
          </w:p>
        </w:tc>
        <w:tc>
          <w:tcPr>
            <w:tcW w:w="3127"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获奖时间及等级</w:t>
            </w:r>
          </w:p>
        </w:tc>
        <w:tc>
          <w:tcPr>
            <w:tcW w:w="1201"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名次</w:t>
            </w:r>
          </w:p>
        </w:tc>
      </w:tr>
      <w:tr w:rsidR="0033614D" w:rsidRPr="0033614D" w:rsidTr="00D5163C">
        <w:trPr>
          <w:jc w:val="center"/>
        </w:trPr>
        <w:tc>
          <w:tcPr>
            <w:tcW w:w="911" w:type="dxa"/>
            <w:vAlign w:val="center"/>
          </w:tcPr>
          <w:p w:rsidR="0033614D" w:rsidRPr="0033614D" w:rsidRDefault="0033614D" w:rsidP="00D5163C">
            <w:pPr>
              <w:adjustRightInd w:val="0"/>
              <w:snapToGrid w:val="0"/>
              <w:jc w:val="center"/>
              <w:rPr>
                <w:rFonts w:ascii="宋体" w:hAnsi="宋体"/>
                <w:kern w:val="0"/>
                <w:sz w:val="28"/>
                <w:szCs w:val="28"/>
              </w:rPr>
            </w:pPr>
            <w:r w:rsidRPr="0033614D">
              <w:rPr>
                <w:rFonts w:ascii="宋体" w:hAnsi="宋体"/>
                <w:kern w:val="0"/>
                <w:sz w:val="28"/>
                <w:szCs w:val="28"/>
              </w:rPr>
              <w:t>1</w:t>
            </w:r>
          </w:p>
        </w:tc>
        <w:tc>
          <w:tcPr>
            <w:tcW w:w="5245" w:type="dxa"/>
            <w:vAlign w:val="center"/>
          </w:tcPr>
          <w:p w:rsidR="0033614D" w:rsidRPr="0033614D" w:rsidRDefault="0033614D" w:rsidP="00D5163C">
            <w:pPr>
              <w:adjustRightInd w:val="0"/>
              <w:snapToGrid w:val="0"/>
              <w:jc w:val="center"/>
              <w:rPr>
                <w:rFonts w:ascii="宋体" w:hAnsi="宋体"/>
                <w:kern w:val="0"/>
                <w:sz w:val="28"/>
                <w:szCs w:val="28"/>
              </w:rPr>
            </w:pPr>
          </w:p>
        </w:tc>
        <w:tc>
          <w:tcPr>
            <w:tcW w:w="3193" w:type="dxa"/>
            <w:vAlign w:val="center"/>
          </w:tcPr>
          <w:p w:rsidR="0033614D" w:rsidRPr="0033614D" w:rsidRDefault="0033614D" w:rsidP="00D5163C">
            <w:pPr>
              <w:adjustRightInd w:val="0"/>
              <w:snapToGrid w:val="0"/>
              <w:jc w:val="center"/>
              <w:rPr>
                <w:rFonts w:ascii="宋体" w:hAnsi="宋体"/>
                <w:kern w:val="0"/>
                <w:sz w:val="28"/>
                <w:szCs w:val="28"/>
              </w:rPr>
            </w:pPr>
          </w:p>
        </w:tc>
        <w:tc>
          <w:tcPr>
            <w:tcW w:w="3127" w:type="dxa"/>
            <w:vAlign w:val="center"/>
          </w:tcPr>
          <w:p w:rsidR="0033614D" w:rsidRPr="0033614D" w:rsidRDefault="0033614D" w:rsidP="00D5163C">
            <w:pPr>
              <w:adjustRightInd w:val="0"/>
              <w:snapToGrid w:val="0"/>
              <w:jc w:val="center"/>
              <w:rPr>
                <w:rFonts w:ascii="宋体" w:hAnsi="宋体"/>
                <w:kern w:val="0"/>
                <w:sz w:val="28"/>
                <w:szCs w:val="28"/>
              </w:rPr>
            </w:pPr>
          </w:p>
        </w:tc>
        <w:tc>
          <w:tcPr>
            <w:tcW w:w="1201" w:type="dxa"/>
            <w:vAlign w:val="center"/>
          </w:tcPr>
          <w:p w:rsidR="0033614D" w:rsidRPr="0033614D" w:rsidRDefault="0033614D" w:rsidP="00D5163C">
            <w:pPr>
              <w:adjustRightInd w:val="0"/>
              <w:snapToGrid w:val="0"/>
              <w:jc w:val="center"/>
              <w:rPr>
                <w:rFonts w:ascii="宋体" w:hAnsi="宋体"/>
                <w:kern w:val="0"/>
                <w:sz w:val="28"/>
                <w:szCs w:val="28"/>
              </w:rPr>
            </w:pPr>
          </w:p>
        </w:tc>
      </w:tr>
      <w:tr w:rsidR="0033614D" w:rsidRPr="0033614D" w:rsidTr="00D5163C">
        <w:trPr>
          <w:jc w:val="center"/>
        </w:trPr>
        <w:tc>
          <w:tcPr>
            <w:tcW w:w="911" w:type="dxa"/>
            <w:vAlign w:val="center"/>
          </w:tcPr>
          <w:p w:rsidR="0033614D" w:rsidRPr="0033614D" w:rsidRDefault="0033614D" w:rsidP="00D5163C">
            <w:pPr>
              <w:adjustRightInd w:val="0"/>
              <w:snapToGrid w:val="0"/>
              <w:jc w:val="center"/>
              <w:rPr>
                <w:rFonts w:ascii="宋体" w:hAnsi="宋体"/>
                <w:kern w:val="0"/>
                <w:sz w:val="28"/>
                <w:szCs w:val="28"/>
              </w:rPr>
            </w:pPr>
            <w:r w:rsidRPr="0033614D">
              <w:rPr>
                <w:rFonts w:ascii="宋体" w:hAnsi="宋体"/>
                <w:kern w:val="0"/>
                <w:sz w:val="28"/>
                <w:szCs w:val="28"/>
              </w:rPr>
              <w:t>2</w:t>
            </w:r>
          </w:p>
        </w:tc>
        <w:tc>
          <w:tcPr>
            <w:tcW w:w="5245" w:type="dxa"/>
            <w:vAlign w:val="center"/>
          </w:tcPr>
          <w:p w:rsidR="0033614D" w:rsidRPr="0033614D" w:rsidRDefault="0033614D" w:rsidP="00D5163C">
            <w:pPr>
              <w:adjustRightInd w:val="0"/>
              <w:snapToGrid w:val="0"/>
              <w:jc w:val="center"/>
              <w:rPr>
                <w:rFonts w:ascii="宋体" w:hAnsi="宋体"/>
                <w:kern w:val="0"/>
                <w:sz w:val="28"/>
                <w:szCs w:val="28"/>
              </w:rPr>
            </w:pPr>
          </w:p>
        </w:tc>
        <w:tc>
          <w:tcPr>
            <w:tcW w:w="3193" w:type="dxa"/>
            <w:vAlign w:val="center"/>
          </w:tcPr>
          <w:p w:rsidR="0033614D" w:rsidRPr="0033614D" w:rsidRDefault="0033614D" w:rsidP="00D5163C">
            <w:pPr>
              <w:adjustRightInd w:val="0"/>
              <w:snapToGrid w:val="0"/>
              <w:jc w:val="center"/>
              <w:rPr>
                <w:rFonts w:ascii="宋体" w:hAnsi="宋体"/>
                <w:kern w:val="0"/>
                <w:sz w:val="28"/>
                <w:szCs w:val="28"/>
              </w:rPr>
            </w:pPr>
          </w:p>
        </w:tc>
        <w:tc>
          <w:tcPr>
            <w:tcW w:w="3127" w:type="dxa"/>
            <w:vAlign w:val="center"/>
          </w:tcPr>
          <w:p w:rsidR="0033614D" w:rsidRPr="0033614D" w:rsidRDefault="0033614D" w:rsidP="00D5163C">
            <w:pPr>
              <w:adjustRightInd w:val="0"/>
              <w:snapToGrid w:val="0"/>
              <w:jc w:val="center"/>
              <w:rPr>
                <w:rFonts w:ascii="宋体" w:hAnsi="宋体"/>
                <w:kern w:val="0"/>
                <w:sz w:val="28"/>
                <w:szCs w:val="28"/>
              </w:rPr>
            </w:pPr>
          </w:p>
        </w:tc>
        <w:tc>
          <w:tcPr>
            <w:tcW w:w="1201" w:type="dxa"/>
            <w:vAlign w:val="center"/>
          </w:tcPr>
          <w:p w:rsidR="0033614D" w:rsidRPr="0033614D" w:rsidRDefault="0033614D" w:rsidP="00D5163C">
            <w:pPr>
              <w:adjustRightInd w:val="0"/>
              <w:snapToGrid w:val="0"/>
              <w:jc w:val="center"/>
              <w:rPr>
                <w:rFonts w:ascii="宋体" w:hAnsi="宋体"/>
                <w:kern w:val="0"/>
                <w:sz w:val="28"/>
                <w:szCs w:val="28"/>
              </w:rPr>
            </w:pPr>
          </w:p>
        </w:tc>
      </w:tr>
      <w:tr w:rsidR="0033614D" w:rsidRPr="0033614D" w:rsidTr="00D5163C">
        <w:trPr>
          <w:jc w:val="center"/>
        </w:trPr>
        <w:tc>
          <w:tcPr>
            <w:tcW w:w="911" w:type="dxa"/>
            <w:vAlign w:val="center"/>
          </w:tcPr>
          <w:p w:rsidR="0033614D" w:rsidRPr="0033614D" w:rsidRDefault="0033614D" w:rsidP="00D5163C">
            <w:pPr>
              <w:adjustRightInd w:val="0"/>
              <w:snapToGrid w:val="0"/>
              <w:jc w:val="center"/>
              <w:rPr>
                <w:rFonts w:ascii="宋体" w:hAnsi="宋体"/>
                <w:kern w:val="0"/>
                <w:sz w:val="28"/>
                <w:szCs w:val="28"/>
              </w:rPr>
            </w:pPr>
          </w:p>
        </w:tc>
        <w:tc>
          <w:tcPr>
            <w:tcW w:w="5245" w:type="dxa"/>
            <w:vAlign w:val="center"/>
          </w:tcPr>
          <w:p w:rsidR="0033614D" w:rsidRPr="0033614D" w:rsidRDefault="0033614D" w:rsidP="00D5163C">
            <w:pPr>
              <w:adjustRightInd w:val="0"/>
              <w:snapToGrid w:val="0"/>
              <w:jc w:val="center"/>
              <w:rPr>
                <w:rFonts w:ascii="宋体" w:hAnsi="宋体"/>
                <w:kern w:val="0"/>
                <w:sz w:val="28"/>
                <w:szCs w:val="28"/>
              </w:rPr>
            </w:pPr>
          </w:p>
        </w:tc>
        <w:tc>
          <w:tcPr>
            <w:tcW w:w="3193" w:type="dxa"/>
            <w:vAlign w:val="center"/>
          </w:tcPr>
          <w:p w:rsidR="0033614D" w:rsidRPr="0033614D" w:rsidRDefault="0033614D" w:rsidP="00D5163C">
            <w:pPr>
              <w:adjustRightInd w:val="0"/>
              <w:snapToGrid w:val="0"/>
              <w:jc w:val="center"/>
              <w:rPr>
                <w:rFonts w:ascii="宋体" w:hAnsi="宋体"/>
                <w:kern w:val="0"/>
                <w:sz w:val="28"/>
                <w:szCs w:val="28"/>
              </w:rPr>
            </w:pPr>
          </w:p>
        </w:tc>
        <w:tc>
          <w:tcPr>
            <w:tcW w:w="3127" w:type="dxa"/>
            <w:vAlign w:val="center"/>
          </w:tcPr>
          <w:p w:rsidR="0033614D" w:rsidRPr="0033614D" w:rsidRDefault="0033614D" w:rsidP="00D5163C">
            <w:pPr>
              <w:adjustRightInd w:val="0"/>
              <w:snapToGrid w:val="0"/>
              <w:jc w:val="center"/>
              <w:rPr>
                <w:rFonts w:ascii="宋体" w:hAnsi="宋体"/>
                <w:kern w:val="0"/>
                <w:sz w:val="28"/>
                <w:szCs w:val="28"/>
              </w:rPr>
            </w:pPr>
          </w:p>
        </w:tc>
        <w:tc>
          <w:tcPr>
            <w:tcW w:w="1201" w:type="dxa"/>
            <w:vAlign w:val="center"/>
          </w:tcPr>
          <w:p w:rsidR="0033614D" w:rsidRPr="0033614D" w:rsidRDefault="0033614D" w:rsidP="00D5163C">
            <w:pPr>
              <w:adjustRightInd w:val="0"/>
              <w:snapToGrid w:val="0"/>
              <w:jc w:val="center"/>
              <w:rPr>
                <w:rFonts w:ascii="宋体" w:hAnsi="宋体"/>
                <w:kern w:val="0"/>
                <w:sz w:val="28"/>
                <w:szCs w:val="28"/>
              </w:rPr>
            </w:pPr>
          </w:p>
        </w:tc>
      </w:tr>
    </w:tbl>
    <w:p w:rsidR="0033614D" w:rsidRPr="0033614D" w:rsidRDefault="0033614D" w:rsidP="0033614D">
      <w:pPr>
        <w:adjustRightInd w:val="0"/>
        <w:snapToGrid w:val="0"/>
        <w:rPr>
          <w:rFonts w:ascii="宋体" w:hAnsi="宋体"/>
          <w:sz w:val="28"/>
          <w:szCs w:val="28"/>
        </w:rPr>
      </w:pPr>
    </w:p>
    <w:p w:rsidR="0033614D" w:rsidRPr="0033614D" w:rsidRDefault="0033614D" w:rsidP="0033614D">
      <w:pPr>
        <w:adjustRightInd w:val="0"/>
        <w:snapToGrid w:val="0"/>
        <w:rPr>
          <w:rFonts w:ascii="宋体" w:hAnsi="宋体"/>
          <w:sz w:val="28"/>
          <w:szCs w:val="28"/>
        </w:rPr>
      </w:pPr>
      <w:r w:rsidRPr="0033614D">
        <w:rPr>
          <w:rFonts w:ascii="宋体" w:hAnsi="宋体"/>
          <w:b/>
          <w:sz w:val="28"/>
          <w:szCs w:val="28"/>
        </w:rPr>
        <w:t>6.本科教学工程项目</w:t>
      </w:r>
      <w:r w:rsidRPr="0033614D">
        <w:rPr>
          <w:rFonts w:ascii="宋体" w:hAnsi="宋体" w:hint="eastAsia"/>
          <w:sz w:val="28"/>
          <w:szCs w:val="28"/>
        </w:rPr>
        <w:t>（任现职以来，</w:t>
      </w:r>
      <w:proofErr w:type="gramStart"/>
      <w:r w:rsidRPr="0033614D">
        <w:rPr>
          <w:rFonts w:ascii="宋体" w:hAnsi="宋体" w:hint="eastAsia"/>
          <w:sz w:val="28"/>
          <w:szCs w:val="28"/>
        </w:rPr>
        <w:t>限填省级</w:t>
      </w:r>
      <w:proofErr w:type="gramEnd"/>
      <w:r w:rsidRPr="0033614D">
        <w:rPr>
          <w:rFonts w:ascii="宋体" w:hAnsi="宋体" w:hint="eastAsia"/>
          <w:sz w:val="28"/>
          <w:szCs w:val="28"/>
        </w:rPr>
        <w:t>及以上项目）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3602"/>
        <w:gridCol w:w="1786"/>
        <w:gridCol w:w="1708"/>
        <w:gridCol w:w="927"/>
      </w:tblGrid>
      <w:tr w:rsidR="0033614D" w:rsidRPr="0033614D" w:rsidTr="00D5163C">
        <w:trPr>
          <w:tblHeader/>
        </w:trPr>
        <w:tc>
          <w:tcPr>
            <w:tcW w:w="817"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序号</w:t>
            </w:r>
          </w:p>
        </w:tc>
        <w:tc>
          <w:tcPr>
            <w:tcW w:w="6129"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项目名称</w:t>
            </w:r>
          </w:p>
        </w:tc>
        <w:tc>
          <w:tcPr>
            <w:tcW w:w="2835"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项目级别</w:t>
            </w:r>
          </w:p>
        </w:tc>
        <w:tc>
          <w:tcPr>
            <w:tcW w:w="2693"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批准时间</w:t>
            </w:r>
          </w:p>
        </w:tc>
        <w:tc>
          <w:tcPr>
            <w:tcW w:w="1276" w:type="dxa"/>
            <w:vAlign w:val="center"/>
          </w:tcPr>
          <w:p w:rsidR="0033614D" w:rsidRPr="0033614D" w:rsidRDefault="0033614D" w:rsidP="00D5163C">
            <w:pPr>
              <w:adjustRightInd w:val="0"/>
              <w:snapToGrid w:val="0"/>
              <w:jc w:val="center"/>
              <w:rPr>
                <w:rFonts w:ascii="宋体" w:hAnsi="宋体"/>
                <w:b/>
                <w:kern w:val="0"/>
                <w:sz w:val="28"/>
                <w:szCs w:val="28"/>
              </w:rPr>
            </w:pPr>
            <w:r w:rsidRPr="0033614D">
              <w:rPr>
                <w:rFonts w:ascii="宋体" w:hAnsi="宋体" w:hint="eastAsia"/>
                <w:b/>
                <w:kern w:val="0"/>
                <w:sz w:val="28"/>
                <w:szCs w:val="28"/>
              </w:rPr>
              <w:t>名次</w:t>
            </w:r>
          </w:p>
        </w:tc>
      </w:tr>
      <w:tr w:rsidR="0033614D" w:rsidRPr="0033614D" w:rsidTr="00D5163C">
        <w:tc>
          <w:tcPr>
            <w:tcW w:w="817" w:type="dxa"/>
            <w:vAlign w:val="center"/>
          </w:tcPr>
          <w:p w:rsidR="0033614D" w:rsidRPr="0033614D" w:rsidRDefault="0033614D" w:rsidP="00D5163C">
            <w:pPr>
              <w:adjustRightInd w:val="0"/>
              <w:snapToGrid w:val="0"/>
              <w:jc w:val="center"/>
              <w:rPr>
                <w:rFonts w:ascii="宋体" w:hAnsi="宋体"/>
                <w:kern w:val="0"/>
                <w:sz w:val="28"/>
                <w:szCs w:val="28"/>
              </w:rPr>
            </w:pPr>
            <w:r w:rsidRPr="0033614D">
              <w:rPr>
                <w:rFonts w:ascii="宋体" w:hAnsi="宋体"/>
                <w:kern w:val="0"/>
                <w:sz w:val="28"/>
                <w:szCs w:val="28"/>
              </w:rPr>
              <w:t>1</w:t>
            </w:r>
          </w:p>
        </w:tc>
        <w:tc>
          <w:tcPr>
            <w:tcW w:w="6129" w:type="dxa"/>
            <w:vAlign w:val="center"/>
          </w:tcPr>
          <w:p w:rsidR="0033614D" w:rsidRPr="0033614D" w:rsidRDefault="0033614D" w:rsidP="00D5163C">
            <w:pPr>
              <w:adjustRightInd w:val="0"/>
              <w:snapToGrid w:val="0"/>
              <w:jc w:val="center"/>
              <w:rPr>
                <w:rFonts w:ascii="宋体" w:hAnsi="宋体"/>
                <w:kern w:val="0"/>
                <w:sz w:val="28"/>
                <w:szCs w:val="28"/>
              </w:rPr>
            </w:pPr>
          </w:p>
        </w:tc>
        <w:tc>
          <w:tcPr>
            <w:tcW w:w="2835" w:type="dxa"/>
            <w:vAlign w:val="center"/>
          </w:tcPr>
          <w:p w:rsidR="0033614D" w:rsidRPr="0033614D" w:rsidRDefault="0033614D" w:rsidP="00D5163C">
            <w:pPr>
              <w:adjustRightInd w:val="0"/>
              <w:snapToGrid w:val="0"/>
              <w:jc w:val="center"/>
              <w:rPr>
                <w:rFonts w:ascii="宋体" w:hAnsi="宋体"/>
                <w:kern w:val="0"/>
                <w:sz w:val="28"/>
                <w:szCs w:val="28"/>
              </w:rPr>
            </w:pPr>
          </w:p>
        </w:tc>
        <w:tc>
          <w:tcPr>
            <w:tcW w:w="2693" w:type="dxa"/>
            <w:vAlign w:val="center"/>
          </w:tcPr>
          <w:p w:rsidR="0033614D" w:rsidRPr="0033614D" w:rsidRDefault="0033614D" w:rsidP="00D5163C">
            <w:pPr>
              <w:adjustRightInd w:val="0"/>
              <w:snapToGrid w:val="0"/>
              <w:jc w:val="center"/>
              <w:rPr>
                <w:rFonts w:ascii="宋体" w:hAnsi="宋体"/>
                <w:kern w:val="0"/>
                <w:sz w:val="28"/>
                <w:szCs w:val="28"/>
              </w:rPr>
            </w:pPr>
          </w:p>
        </w:tc>
        <w:tc>
          <w:tcPr>
            <w:tcW w:w="1276" w:type="dxa"/>
            <w:vAlign w:val="center"/>
          </w:tcPr>
          <w:p w:rsidR="0033614D" w:rsidRPr="0033614D" w:rsidRDefault="0033614D" w:rsidP="00D5163C">
            <w:pPr>
              <w:adjustRightInd w:val="0"/>
              <w:snapToGrid w:val="0"/>
              <w:jc w:val="center"/>
              <w:rPr>
                <w:rFonts w:ascii="宋体" w:hAnsi="宋体"/>
                <w:kern w:val="0"/>
                <w:sz w:val="28"/>
                <w:szCs w:val="28"/>
              </w:rPr>
            </w:pPr>
          </w:p>
        </w:tc>
      </w:tr>
      <w:tr w:rsidR="0033614D" w:rsidRPr="0033614D" w:rsidTr="00D5163C">
        <w:tc>
          <w:tcPr>
            <w:tcW w:w="817" w:type="dxa"/>
            <w:vAlign w:val="center"/>
          </w:tcPr>
          <w:p w:rsidR="0033614D" w:rsidRPr="0033614D" w:rsidRDefault="0033614D" w:rsidP="00D5163C">
            <w:pPr>
              <w:adjustRightInd w:val="0"/>
              <w:snapToGrid w:val="0"/>
              <w:jc w:val="center"/>
              <w:rPr>
                <w:rFonts w:ascii="宋体" w:hAnsi="宋体"/>
                <w:kern w:val="0"/>
                <w:sz w:val="28"/>
                <w:szCs w:val="28"/>
              </w:rPr>
            </w:pPr>
            <w:r w:rsidRPr="0033614D">
              <w:rPr>
                <w:rFonts w:ascii="宋体" w:hAnsi="宋体"/>
                <w:kern w:val="0"/>
                <w:sz w:val="28"/>
                <w:szCs w:val="28"/>
              </w:rPr>
              <w:t>2</w:t>
            </w:r>
          </w:p>
        </w:tc>
        <w:tc>
          <w:tcPr>
            <w:tcW w:w="6129" w:type="dxa"/>
            <w:vAlign w:val="center"/>
          </w:tcPr>
          <w:p w:rsidR="0033614D" w:rsidRPr="0033614D" w:rsidRDefault="0033614D" w:rsidP="00D5163C">
            <w:pPr>
              <w:adjustRightInd w:val="0"/>
              <w:snapToGrid w:val="0"/>
              <w:jc w:val="center"/>
              <w:rPr>
                <w:rFonts w:ascii="宋体" w:hAnsi="宋体"/>
                <w:kern w:val="0"/>
                <w:sz w:val="28"/>
                <w:szCs w:val="28"/>
              </w:rPr>
            </w:pPr>
          </w:p>
        </w:tc>
        <w:tc>
          <w:tcPr>
            <w:tcW w:w="2835" w:type="dxa"/>
            <w:vAlign w:val="center"/>
          </w:tcPr>
          <w:p w:rsidR="0033614D" w:rsidRPr="0033614D" w:rsidRDefault="0033614D" w:rsidP="00D5163C">
            <w:pPr>
              <w:adjustRightInd w:val="0"/>
              <w:snapToGrid w:val="0"/>
              <w:jc w:val="center"/>
              <w:rPr>
                <w:rFonts w:ascii="宋体" w:hAnsi="宋体"/>
                <w:kern w:val="0"/>
                <w:sz w:val="28"/>
                <w:szCs w:val="28"/>
              </w:rPr>
            </w:pPr>
          </w:p>
        </w:tc>
        <w:tc>
          <w:tcPr>
            <w:tcW w:w="2693" w:type="dxa"/>
            <w:vAlign w:val="center"/>
          </w:tcPr>
          <w:p w:rsidR="0033614D" w:rsidRPr="0033614D" w:rsidRDefault="0033614D" w:rsidP="00D5163C">
            <w:pPr>
              <w:adjustRightInd w:val="0"/>
              <w:snapToGrid w:val="0"/>
              <w:jc w:val="center"/>
              <w:rPr>
                <w:rFonts w:ascii="宋体" w:hAnsi="宋体"/>
                <w:kern w:val="0"/>
                <w:sz w:val="28"/>
                <w:szCs w:val="28"/>
              </w:rPr>
            </w:pPr>
          </w:p>
        </w:tc>
        <w:tc>
          <w:tcPr>
            <w:tcW w:w="1276" w:type="dxa"/>
            <w:vAlign w:val="center"/>
          </w:tcPr>
          <w:p w:rsidR="0033614D" w:rsidRPr="0033614D" w:rsidRDefault="0033614D" w:rsidP="00D5163C">
            <w:pPr>
              <w:adjustRightInd w:val="0"/>
              <w:snapToGrid w:val="0"/>
              <w:jc w:val="center"/>
              <w:rPr>
                <w:rFonts w:ascii="宋体" w:hAnsi="宋体"/>
                <w:kern w:val="0"/>
                <w:sz w:val="28"/>
                <w:szCs w:val="28"/>
              </w:rPr>
            </w:pPr>
          </w:p>
        </w:tc>
      </w:tr>
      <w:tr w:rsidR="0033614D" w:rsidRPr="0033614D" w:rsidTr="00D5163C">
        <w:tc>
          <w:tcPr>
            <w:tcW w:w="817" w:type="dxa"/>
            <w:vAlign w:val="center"/>
          </w:tcPr>
          <w:p w:rsidR="0033614D" w:rsidRPr="0033614D" w:rsidRDefault="0033614D" w:rsidP="00D5163C">
            <w:pPr>
              <w:adjustRightInd w:val="0"/>
              <w:snapToGrid w:val="0"/>
              <w:jc w:val="center"/>
              <w:rPr>
                <w:rFonts w:ascii="宋体" w:hAnsi="宋体"/>
                <w:kern w:val="0"/>
                <w:sz w:val="28"/>
                <w:szCs w:val="28"/>
              </w:rPr>
            </w:pPr>
          </w:p>
        </w:tc>
        <w:tc>
          <w:tcPr>
            <w:tcW w:w="6129" w:type="dxa"/>
            <w:vAlign w:val="center"/>
          </w:tcPr>
          <w:p w:rsidR="0033614D" w:rsidRPr="0033614D" w:rsidRDefault="0033614D" w:rsidP="00D5163C">
            <w:pPr>
              <w:adjustRightInd w:val="0"/>
              <w:snapToGrid w:val="0"/>
              <w:jc w:val="center"/>
              <w:rPr>
                <w:rFonts w:ascii="宋体" w:hAnsi="宋体"/>
                <w:kern w:val="0"/>
                <w:sz w:val="28"/>
                <w:szCs w:val="28"/>
              </w:rPr>
            </w:pPr>
          </w:p>
        </w:tc>
        <w:tc>
          <w:tcPr>
            <w:tcW w:w="2835" w:type="dxa"/>
            <w:vAlign w:val="center"/>
          </w:tcPr>
          <w:p w:rsidR="0033614D" w:rsidRPr="0033614D" w:rsidRDefault="0033614D" w:rsidP="00D5163C">
            <w:pPr>
              <w:adjustRightInd w:val="0"/>
              <w:snapToGrid w:val="0"/>
              <w:jc w:val="center"/>
              <w:rPr>
                <w:rFonts w:ascii="宋体" w:hAnsi="宋体"/>
                <w:kern w:val="0"/>
                <w:sz w:val="28"/>
                <w:szCs w:val="28"/>
              </w:rPr>
            </w:pPr>
          </w:p>
        </w:tc>
        <w:tc>
          <w:tcPr>
            <w:tcW w:w="2693" w:type="dxa"/>
            <w:vAlign w:val="center"/>
          </w:tcPr>
          <w:p w:rsidR="0033614D" w:rsidRPr="0033614D" w:rsidRDefault="0033614D" w:rsidP="00D5163C">
            <w:pPr>
              <w:adjustRightInd w:val="0"/>
              <w:snapToGrid w:val="0"/>
              <w:jc w:val="center"/>
              <w:rPr>
                <w:rFonts w:ascii="宋体" w:hAnsi="宋体"/>
                <w:kern w:val="0"/>
                <w:sz w:val="28"/>
                <w:szCs w:val="28"/>
              </w:rPr>
            </w:pPr>
          </w:p>
        </w:tc>
        <w:tc>
          <w:tcPr>
            <w:tcW w:w="1276" w:type="dxa"/>
            <w:vAlign w:val="center"/>
          </w:tcPr>
          <w:p w:rsidR="0033614D" w:rsidRPr="0033614D" w:rsidRDefault="0033614D" w:rsidP="00D5163C">
            <w:pPr>
              <w:adjustRightInd w:val="0"/>
              <w:snapToGrid w:val="0"/>
              <w:jc w:val="center"/>
              <w:rPr>
                <w:rFonts w:ascii="宋体" w:hAnsi="宋体"/>
                <w:kern w:val="0"/>
                <w:sz w:val="28"/>
                <w:szCs w:val="28"/>
              </w:rPr>
            </w:pPr>
          </w:p>
        </w:tc>
      </w:tr>
    </w:tbl>
    <w:p w:rsidR="0033614D" w:rsidRPr="0033614D" w:rsidRDefault="0033614D" w:rsidP="0033614D">
      <w:pPr>
        <w:rPr>
          <w:rFonts w:ascii="宋体" w:hAnsi="宋体"/>
          <w:b/>
          <w:sz w:val="28"/>
          <w:szCs w:val="28"/>
        </w:rPr>
      </w:pPr>
      <w:r w:rsidRPr="0033614D">
        <w:rPr>
          <w:rFonts w:ascii="宋体" w:hAnsi="宋体" w:hint="eastAsia"/>
          <w:b/>
          <w:sz w:val="28"/>
          <w:szCs w:val="28"/>
        </w:rPr>
        <w:t>注：</w:t>
      </w:r>
      <w:r w:rsidRPr="0033614D">
        <w:rPr>
          <w:rFonts w:ascii="宋体" w:hAnsi="宋体"/>
          <w:b/>
          <w:sz w:val="28"/>
          <w:szCs w:val="28"/>
        </w:rPr>
        <w:t>1、以上1-6表格内容格式请不要改变；</w:t>
      </w:r>
    </w:p>
    <w:p w:rsidR="0033614D" w:rsidRPr="0033614D" w:rsidRDefault="0033614D" w:rsidP="0033614D">
      <w:pPr>
        <w:rPr>
          <w:rFonts w:ascii="宋体" w:hAnsi="宋体"/>
          <w:b/>
          <w:sz w:val="28"/>
          <w:szCs w:val="28"/>
        </w:rPr>
      </w:pPr>
      <w:r w:rsidRPr="0033614D">
        <w:rPr>
          <w:rFonts w:ascii="宋体" w:hAnsi="宋体"/>
          <w:b/>
          <w:sz w:val="28"/>
          <w:szCs w:val="28"/>
        </w:rPr>
        <w:t>2、没有项目时可以不填写，但不要删除；</w:t>
      </w:r>
    </w:p>
    <w:p w:rsidR="0033614D" w:rsidRPr="0033614D" w:rsidRDefault="0033614D" w:rsidP="0033614D">
      <w:r w:rsidRPr="0033614D">
        <w:rPr>
          <w:rFonts w:ascii="宋体" w:hAnsi="宋体"/>
          <w:b/>
          <w:sz w:val="28"/>
          <w:szCs w:val="28"/>
        </w:rPr>
        <w:t>3、项目较多时，可以增加行数</w:t>
      </w:r>
      <w:r w:rsidRPr="0033614D">
        <w:rPr>
          <w:rFonts w:ascii="宋体" w:hAnsi="宋体" w:hint="eastAsia"/>
          <w:b/>
          <w:sz w:val="28"/>
          <w:szCs w:val="28"/>
        </w:rPr>
        <w:t>。</w:t>
      </w:r>
    </w:p>
    <w:p w:rsidR="00B56A14" w:rsidRPr="0033614D" w:rsidRDefault="00B56A14" w:rsidP="0033614D">
      <w:pPr>
        <w:adjustRightInd w:val="0"/>
        <w:snapToGrid w:val="0"/>
        <w:spacing w:line="312" w:lineRule="auto"/>
        <w:rPr>
          <w:rFonts w:ascii="仿宋" w:eastAsia="仿宋" w:hAnsi="仿宋"/>
          <w:sz w:val="32"/>
          <w:szCs w:val="32"/>
        </w:rPr>
      </w:pPr>
    </w:p>
    <w:sectPr w:rsidR="00B56A14" w:rsidRPr="0033614D" w:rsidSect="002227EC">
      <w:footerReference w:type="default" r:id="rId6"/>
      <w:pgSz w:w="11906" w:h="16838"/>
      <w:pgMar w:top="1418" w:right="1418" w:bottom="141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9CA" w:rsidRDefault="00B419CA" w:rsidP="00015272">
      <w:r>
        <w:separator/>
      </w:r>
    </w:p>
  </w:endnote>
  <w:endnote w:type="continuationSeparator" w:id="0">
    <w:p w:rsidR="00B419CA" w:rsidRDefault="00B419CA" w:rsidP="0001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粗黑宋简体"/>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87" w:rsidRDefault="00BD1BF6">
    <w:pPr>
      <w:pStyle w:val="a3"/>
      <w:jc w:val="center"/>
    </w:pPr>
    <w:r>
      <w:fldChar w:fldCharType="begin"/>
    </w:r>
    <w:r w:rsidR="000E4287">
      <w:instrText>PAGE   \* MERGEFORMAT</w:instrText>
    </w:r>
    <w:r>
      <w:fldChar w:fldCharType="separate"/>
    </w:r>
    <w:r w:rsidR="000B0636" w:rsidRPr="000B0636">
      <w:rPr>
        <w:noProof/>
        <w:lang w:val="zh-CN"/>
      </w:rPr>
      <w:t>7</w:t>
    </w:r>
    <w:r>
      <w:fldChar w:fldCharType="end"/>
    </w:r>
  </w:p>
  <w:p w:rsidR="000E4287" w:rsidRDefault="000E428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9CA" w:rsidRDefault="00B419CA" w:rsidP="00015272">
      <w:r>
        <w:separator/>
      </w:r>
    </w:p>
  </w:footnote>
  <w:footnote w:type="continuationSeparator" w:id="0">
    <w:p w:rsidR="00B419CA" w:rsidRDefault="00B419CA" w:rsidP="00015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7E3"/>
    <w:rsid w:val="0000087E"/>
    <w:rsid w:val="00000CCA"/>
    <w:rsid w:val="00004B03"/>
    <w:rsid w:val="000101F1"/>
    <w:rsid w:val="00013826"/>
    <w:rsid w:val="00015272"/>
    <w:rsid w:val="00022CCC"/>
    <w:rsid w:val="000517D3"/>
    <w:rsid w:val="000544A3"/>
    <w:rsid w:val="00057F95"/>
    <w:rsid w:val="000608BC"/>
    <w:rsid w:val="00067E02"/>
    <w:rsid w:val="000702A7"/>
    <w:rsid w:val="00073CF6"/>
    <w:rsid w:val="00074328"/>
    <w:rsid w:val="000849D7"/>
    <w:rsid w:val="00085227"/>
    <w:rsid w:val="000873AA"/>
    <w:rsid w:val="00097088"/>
    <w:rsid w:val="000A1DDB"/>
    <w:rsid w:val="000A78BE"/>
    <w:rsid w:val="000A7B71"/>
    <w:rsid w:val="000B0636"/>
    <w:rsid w:val="000C2D3B"/>
    <w:rsid w:val="000C314A"/>
    <w:rsid w:val="000C3931"/>
    <w:rsid w:val="000E4287"/>
    <w:rsid w:val="000E4CD3"/>
    <w:rsid w:val="00105E8B"/>
    <w:rsid w:val="00116633"/>
    <w:rsid w:val="00124211"/>
    <w:rsid w:val="00126118"/>
    <w:rsid w:val="001303BD"/>
    <w:rsid w:val="00130B50"/>
    <w:rsid w:val="00134511"/>
    <w:rsid w:val="00136A34"/>
    <w:rsid w:val="00137966"/>
    <w:rsid w:val="0014185A"/>
    <w:rsid w:val="00141C2F"/>
    <w:rsid w:val="001437CE"/>
    <w:rsid w:val="00155F4E"/>
    <w:rsid w:val="00162CB9"/>
    <w:rsid w:val="001715EB"/>
    <w:rsid w:val="0017271D"/>
    <w:rsid w:val="00180678"/>
    <w:rsid w:val="00185F86"/>
    <w:rsid w:val="00191EC6"/>
    <w:rsid w:val="001C2AA2"/>
    <w:rsid w:val="001C564E"/>
    <w:rsid w:val="001D4CC2"/>
    <w:rsid w:val="001E35A4"/>
    <w:rsid w:val="001F6487"/>
    <w:rsid w:val="001F6E71"/>
    <w:rsid w:val="00211936"/>
    <w:rsid w:val="002128FD"/>
    <w:rsid w:val="002151FE"/>
    <w:rsid w:val="00221273"/>
    <w:rsid w:val="00222673"/>
    <w:rsid w:val="002227EC"/>
    <w:rsid w:val="002250E5"/>
    <w:rsid w:val="00225CC2"/>
    <w:rsid w:val="00225D4A"/>
    <w:rsid w:val="0023010B"/>
    <w:rsid w:val="002437FB"/>
    <w:rsid w:val="00254947"/>
    <w:rsid w:val="002558D9"/>
    <w:rsid w:val="00262E34"/>
    <w:rsid w:val="002730AE"/>
    <w:rsid w:val="00273CF1"/>
    <w:rsid w:val="002807AC"/>
    <w:rsid w:val="00291149"/>
    <w:rsid w:val="00291744"/>
    <w:rsid w:val="002A34AB"/>
    <w:rsid w:val="002C3DC0"/>
    <w:rsid w:val="002C78EE"/>
    <w:rsid w:val="002D167A"/>
    <w:rsid w:val="002D2191"/>
    <w:rsid w:val="002D2E24"/>
    <w:rsid w:val="002F093B"/>
    <w:rsid w:val="002F15ED"/>
    <w:rsid w:val="003201CB"/>
    <w:rsid w:val="003344AB"/>
    <w:rsid w:val="0033614D"/>
    <w:rsid w:val="0033666D"/>
    <w:rsid w:val="00343C23"/>
    <w:rsid w:val="00344DAC"/>
    <w:rsid w:val="00351152"/>
    <w:rsid w:val="00356699"/>
    <w:rsid w:val="00357B31"/>
    <w:rsid w:val="00367E02"/>
    <w:rsid w:val="003813C7"/>
    <w:rsid w:val="00390996"/>
    <w:rsid w:val="003920D5"/>
    <w:rsid w:val="003A35C2"/>
    <w:rsid w:val="003A3926"/>
    <w:rsid w:val="003C5CF0"/>
    <w:rsid w:val="003E2A36"/>
    <w:rsid w:val="00410DCF"/>
    <w:rsid w:val="00421AA9"/>
    <w:rsid w:val="004347F3"/>
    <w:rsid w:val="00434D64"/>
    <w:rsid w:val="004406C2"/>
    <w:rsid w:val="00452EC0"/>
    <w:rsid w:val="004659DC"/>
    <w:rsid w:val="00466C0B"/>
    <w:rsid w:val="0047672B"/>
    <w:rsid w:val="004838EF"/>
    <w:rsid w:val="00483B19"/>
    <w:rsid w:val="00487D3C"/>
    <w:rsid w:val="004901D2"/>
    <w:rsid w:val="00496FD9"/>
    <w:rsid w:val="004A602E"/>
    <w:rsid w:val="004B0ACB"/>
    <w:rsid w:val="004B27A3"/>
    <w:rsid w:val="004C0EE9"/>
    <w:rsid w:val="004C5E53"/>
    <w:rsid w:val="004D2EC7"/>
    <w:rsid w:val="004E0515"/>
    <w:rsid w:val="004E62BA"/>
    <w:rsid w:val="004E687A"/>
    <w:rsid w:val="004F18F6"/>
    <w:rsid w:val="004F6F15"/>
    <w:rsid w:val="00503BAE"/>
    <w:rsid w:val="00511533"/>
    <w:rsid w:val="00514C2A"/>
    <w:rsid w:val="00520982"/>
    <w:rsid w:val="00525597"/>
    <w:rsid w:val="00525EB7"/>
    <w:rsid w:val="00530019"/>
    <w:rsid w:val="00536083"/>
    <w:rsid w:val="005374D2"/>
    <w:rsid w:val="00542FE0"/>
    <w:rsid w:val="0054340F"/>
    <w:rsid w:val="0055090B"/>
    <w:rsid w:val="00554824"/>
    <w:rsid w:val="005670CB"/>
    <w:rsid w:val="00575F87"/>
    <w:rsid w:val="00586194"/>
    <w:rsid w:val="0059058C"/>
    <w:rsid w:val="005B3435"/>
    <w:rsid w:val="005B70E9"/>
    <w:rsid w:val="005C0656"/>
    <w:rsid w:val="005C2B73"/>
    <w:rsid w:val="005C42ED"/>
    <w:rsid w:val="005C64AA"/>
    <w:rsid w:val="005D52C0"/>
    <w:rsid w:val="005E29E4"/>
    <w:rsid w:val="005E41EC"/>
    <w:rsid w:val="005F53F9"/>
    <w:rsid w:val="00607BCE"/>
    <w:rsid w:val="00627F82"/>
    <w:rsid w:val="00637AB7"/>
    <w:rsid w:val="006413F7"/>
    <w:rsid w:val="00645BF9"/>
    <w:rsid w:val="00663275"/>
    <w:rsid w:val="00673CE2"/>
    <w:rsid w:val="00686824"/>
    <w:rsid w:val="006874B9"/>
    <w:rsid w:val="00693BF9"/>
    <w:rsid w:val="00696C15"/>
    <w:rsid w:val="006973FA"/>
    <w:rsid w:val="006B4812"/>
    <w:rsid w:val="006C0C2F"/>
    <w:rsid w:val="006D04CF"/>
    <w:rsid w:val="006D22A6"/>
    <w:rsid w:val="00705CE6"/>
    <w:rsid w:val="007061B5"/>
    <w:rsid w:val="007107E5"/>
    <w:rsid w:val="007243B7"/>
    <w:rsid w:val="00734D9C"/>
    <w:rsid w:val="007407EF"/>
    <w:rsid w:val="0074355A"/>
    <w:rsid w:val="00744AF8"/>
    <w:rsid w:val="00750BC5"/>
    <w:rsid w:val="00754000"/>
    <w:rsid w:val="00760646"/>
    <w:rsid w:val="00761AC6"/>
    <w:rsid w:val="00763C30"/>
    <w:rsid w:val="00764F7A"/>
    <w:rsid w:val="00765AEC"/>
    <w:rsid w:val="00790B15"/>
    <w:rsid w:val="007918A3"/>
    <w:rsid w:val="0079681B"/>
    <w:rsid w:val="007A10E8"/>
    <w:rsid w:val="007C2F98"/>
    <w:rsid w:val="007C794E"/>
    <w:rsid w:val="007D54C2"/>
    <w:rsid w:val="007D7B69"/>
    <w:rsid w:val="007E7E5F"/>
    <w:rsid w:val="007F16D9"/>
    <w:rsid w:val="007F219A"/>
    <w:rsid w:val="007F35BF"/>
    <w:rsid w:val="007F515F"/>
    <w:rsid w:val="007F7EB9"/>
    <w:rsid w:val="008015D1"/>
    <w:rsid w:val="00801C82"/>
    <w:rsid w:val="0081397A"/>
    <w:rsid w:val="00827AAB"/>
    <w:rsid w:val="008374BD"/>
    <w:rsid w:val="00843401"/>
    <w:rsid w:val="00846FDD"/>
    <w:rsid w:val="00854E35"/>
    <w:rsid w:val="0087704C"/>
    <w:rsid w:val="008958B8"/>
    <w:rsid w:val="008A7F50"/>
    <w:rsid w:val="008C7CDE"/>
    <w:rsid w:val="008E2C07"/>
    <w:rsid w:val="008F6ADE"/>
    <w:rsid w:val="0090484D"/>
    <w:rsid w:val="00910C84"/>
    <w:rsid w:val="009111C7"/>
    <w:rsid w:val="00956965"/>
    <w:rsid w:val="00965E4C"/>
    <w:rsid w:val="00967476"/>
    <w:rsid w:val="0097274D"/>
    <w:rsid w:val="009838D9"/>
    <w:rsid w:val="0098795A"/>
    <w:rsid w:val="00992241"/>
    <w:rsid w:val="00996A0A"/>
    <w:rsid w:val="009B69BF"/>
    <w:rsid w:val="009C2554"/>
    <w:rsid w:val="009C2991"/>
    <w:rsid w:val="009C42F7"/>
    <w:rsid w:val="009C5B7A"/>
    <w:rsid w:val="009C69A2"/>
    <w:rsid w:val="009C6EE4"/>
    <w:rsid w:val="009E286C"/>
    <w:rsid w:val="00A00961"/>
    <w:rsid w:val="00A14F2C"/>
    <w:rsid w:val="00A17474"/>
    <w:rsid w:val="00A5281E"/>
    <w:rsid w:val="00A668F0"/>
    <w:rsid w:val="00A76463"/>
    <w:rsid w:val="00A76C9B"/>
    <w:rsid w:val="00A82340"/>
    <w:rsid w:val="00A82848"/>
    <w:rsid w:val="00A9382F"/>
    <w:rsid w:val="00AB4899"/>
    <w:rsid w:val="00AC2C79"/>
    <w:rsid w:val="00AC3B8C"/>
    <w:rsid w:val="00AC498F"/>
    <w:rsid w:val="00AE01D8"/>
    <w:rsid w:val="00AE4ACA"/>
    <w:rsid w:val="00B159CC"/>
    <w:rsid w:val="00B17D89"/>
    <w:rsid w:val="00B201EC"/>
    <w:rsid w:val="00B33F3B"/>
    <w:rsid w:val="00B35719"/>
    <w:rsid w:val="00B419CA"/>
    <w:rsid w:val="00B5528B"/>
    <w:rsid w:val="00B56A14"/>
    <w:rsid w:val="00B62E70"/>
    <w:rsid w:val="00B657D7"/>
    <w:rsid w:val="00B85957"/>
    <w:rsid w:val="00BA2417"/>
    <w:rsid w:val="00BB0457"/>
    <w:rsid w:val="00BB73CE"/>
    <w:rsid w:val="00BC2C80"/>
    <w:rsid w:val="00BC7822"/>
    <w:rsid w:val="00BD1BF6"/>
    <w:rsid w:val="00BD2A3D"/>
    <w:rsid w:val="00BD3142"/>
    <w:rsid w:val="00BD6BCF"/>
    <w:rsid w:val="00BE0A3F"/>
    <w:rsid w:val="00BF1E03"/>
    <w:rsid w:val="00BF3203"/>
    <w:rsid w:val="00BF5A96"/>
    <w:rsid w:val="00C029B6"/>
    <w:rsid w:val="00C10BC6"/>
    <w:rsid w:val="00C40E2F"/>
    <w:rsid w:val="00C42B70"/>
    <w:rsid w:val="00C5739B"/>
    <w:rsid w:val="00C63932"/>
    <w:rsid w:val="00C6497C"/>
    <w:rsid w:val="00C71CA5"/>
    <w:rsid w:val="00C72018"/>
    <w:rsid w:val="00C769E4"/>
    <w:rsid w:val="00C81EAF"/>
    <w:rsid w:val="00C83846"/>
    <w:rsid w:val="00C854C0"/>
    <w:rsid w:val="00C958E4"/>
    <w:rsid w:val="00C972C7"/>
    <w:rsid w:val="00CC2CB5"/>
    <w:rsid w:val="00CD5FD5"/>
    <w:rsid w:val="00CE3891"/>
    <w:rsid w:val="00CF2FAF"/>
    <w:rsid w:val="00D11EB5"/>
    <w:rsid w:val="00D15B9E"/>
    <w:rsid w:val="00D207DE"/>
    <w:rsid w:val="00D25DCC"/>
    <w:rsid w:val="00D305E3"/>
    <w:rsid w:val="00D353CF"/>
    <w:rsid w:val="00D3687A"/>
    <w:rsid w:val="00D52126"/>
    <w:rsid w:val="00D657CA"/>
    <w:rsid w:val="00D67888"/>
    <w:rsid w:val="00D70960"/>
    <w:rsid w:val="00D71489"/>
    <w:rsid w:val="00D72CEA"/>
    <w:rsid w:val="00D8032A"/>
    <w:rsid w:val="00D87F75"/>
    <w:rsid w:val="00D93A90"/>
    <w:rsid w:val="00D949C0"/>
    <w:rsid w:val="00D94FFC"/>
    <w:rsid w:val="00D95BF3"/>
    <w:rsid w:val="00DC65AF"/>
    <w:rsid w:val="00DD3BB2"/>
    <w:rsid w:val="00DD4CE4"/>
    <w:rsid w:val="00E038A7"/>
    <w:rsid w:val="00E05425"/>
    <w:rsid w:val="00E34450"/>
    <w:rsid w:val="00E37FAB"/>
    <w:rsid w:val="00E450FD"/>
    <w:rsid w:val="00E61818"/>
    <w:rsid w:val="00E62EDB"/>
    <w:rsid w:val="00E86348"/>
    <w:rsid w:val="00E91A96"/>
    <w:rsid w:val="00E928A3"/>
    <w:rsid w:val="00EA3E2E"/>
    <w:rsid w:val="00EC14C4"/>
    <w:rsid w:val="00EC2A0B"/>
    <w:rsid w:val="00EC6AE3"/>
    <w:rsid w:val="00ED404E"/>
    <w:rsid w:val="00ED539C"/>
    <w:rsid w:val="00EF17EB"/>
    <w:rsid w:val="00EF3804"/>
    <w:rsid w:val="00F131AE"/>
    <w:rsid w:val="00F13C93"/>
    <w:rsid w:val="00F326BF"/>
    <w:rsid w:val="00F40CA1"/>
    <w:rsid w:val="00F447E3"/>
    <w:rsid w:val="00F470EA"/>
    <w:rsid w:val="00F47F3A"/>
    <w:rsid w:val="00F529FB"/>
    <w:rsid w:val="00F575EF"/>
    <w:rsid w:val="00F60CC4"/>
    <w:rsid w:val="00F635E2"/>
    <w:rsid w:val="00F64347"/>
    <w:rsid w:val="00F6504F"/>
    <w:rsid w:val="00F72489"/>
    <w:rsid w:val="00F93DA9"/>
    <w:rsid w:val="00F946BD"/>
    <w:rsid w:val="00F95C4C"/>
    <w:rsid w:val="00F97401"/>
    <w:rsid w:val="00FA6A34"/>
    <w:rsid w:val="00FA7B51"/>
    <w:rsid w:val="00FB0853"/>
    <w:rsid w:val="00FB5275"/>
    <w:rsid w:val="00FB7387"/>
    <w:rsid w:val="00FB7464"/>
    <w:rsid w:val="00FC2ACD"/>
    <w:rsid w:val="00FC5B0D"/>
    <w:rsid w:val="00FD1230"/>
    <w:rsid w:val="00FD253F"/>
    <w:rsid w:val="00FD693D"/>
    <w:rsid w:val="00FF2283"/>
    <w:rsid w:val="00FF50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E5B9070-83DB-4024-9668-D3AE27D1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7E3"/>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447E3"/>
    <w:pPr>
      <w:tabs>
        <w:tab w:val="center" w:pos="4153"/>
        <w:tab w:val="right" w:pos="8306"/>
      </w:tabs>
      <w:snapToGrid w:val="0"/>
      <w:jc w:val="left"/>
    </w:pPr>
    <w:rPr>
      <w:sz w:val="18"/>
      <w:szCs w:val="18"/>
    </w:rPr>
  </w:style>
  <w:style w:type="character" w:customStyle="1" w:styleId="a4">
    <w:name w:val="页脚 字符"/>
    <w:link w:val="a3"/>
    <w:uiPriority w:val="99"/>
    <w:locked/>
    <w:rsid w:val="00F447E3"/>
    <w:rPr>
      <w:rFonts w:ascii="Calibri" w:eastAsia="宋体" w:hAnsi="Calibri" w:cs="Calibri"/>
      <w:sz w:val="18"/>
      <w:szCs w:val="18"/>
    </w:rPr>
  </w:style>
  <w:style w:type="character" w:styleId="a5">
    <w:name w:val="page number"/>
    <w:basedOn w:val="a0"/>
    <w:rsid w:val="00F447E3"/>
  </w:style>
  <w:style w:type="paragraph" w:styleId="a6">
    <w:name w:val="header"/>
    <w:basedOn w:val="a"/>
    <w:link w:val="a7"/>
    <w:uiPriority w:val="99"/>
    <w:rsid w:val="002D2191"/>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locked/>
    <w:rsid w:val="002D2191"/>
    <w:rPr>
      <w:rFonts w:ascii="Calibri" w:eastAsia="宋体" w:hAnsi="Calibri" w:cs="Calibri"/>
      <w:sz w:val="18"/>
      <w:szCs w:val="18"/>
    </w:rPr>
  </w:style>
  <w:style w:type="table" w:styleId="a8">
    <w:name w:val="Table Grid"/>
    <w:basedOn w:val="a1"/>
    <w:uiPriority w:val="99"/>
    <w:rsid w:val="00185F8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ate"/>
    <w:basedOn w:val="a"/>
    <w:next w:val="a"/>
    <w:link w:val="aa"/>
    <w:uiPriority w:val="99"/>
    <w:semiHidden/>
    <w:rsid w:val="005C2B73"/>
    <w:pPr>
      <w:ind w:leftChars="2500" w:left="100"/>
    </w:pPr>
  </w:style>
  <w:style w:type="character" w:customStyle="1" w:styleId="aa">
    <w:name w:val="日期 字符"/>
    <w:link w:val="a9"/>
    <w:uiPriority w:val="99"/>
    <w:semiHidden/>
    <w:locked/>
    <w:rsid w:val="005C2B73"/>
    <w:rPr>
      <w:rFonts w:ascii="Calibri" w:eastAsia="宋体" w:hAnsi="Calibri" w:cs="Calibri"/>
    </w:rPr>
  </w:style>
  <w:style w:type="paragraph" w:customStyle="1" w:styleId="Char">
    <w:name w:val="Char"/>
    <w:basedOn w:val="a"/>
    <w:uiPriority w:val="99"/>
    <w:rsid w:val="00525EB7"/>
    <w:rPr>
      <w:rFonts w:ascii="Times New Roman" w:eastAsia="仿宋_GB2312" w:hAnsi="Times New Roman" w:cs="Times New Roman"/>
      <w:sz w:val="32"/>
      <w:szCs w:val="32"/>
    </w:rPr>
  </w:style>
  <w:style w:type="character" w:styleId="ab">
    <w:name w:val="annotation reference"/>
    <w:uiPriority w:val="99"/>
    <w:semiHidden/>
    <w:rsid w:val="00434D64"/>
    <w:rPr>
      <w:sz w:val="21"/>
      <w:szCs w:val="21"/>
    </w:rPr>
  </w:style>
  <w:style w:type="paragraph" w:styleId="ac">
    <w:name w:val="annotation text"/>
    <w:basedOn w:val="a"/>
    <w:link w:val="ad"/>
    <w:uiPriority w:val="99"/>
    <w:semiHidden/>
    <w:rsid w:val="00434D64"/>
    <w:pPr>
      <w:jc w:val="left"/>
    </w:pPr>
  </w:style>
  <w:style w:type="character" w:customStyle="1" w:styleId="ad">
    <w:name w:val="批注文字 字符"/>
    <w:basedOn w:val="a0"/>
    <w:link w:val="ac"/>
    <w:uiPriority w:val="99"/>
    <w:semiHidden/>
    <w:locked/>
    <w:rsid w:val="00434D64"/>
  </w:style>
  <w:style w:type="paragraph" w:styleId="ae">
    <w:name w:val="Balloon Text"/>
    <w:basedOn w:val="a"/>
    <w:link w:val="af"/>
    <w:uiPriority w:val="99"/>
    <w:semiHidden/>
    <w:rsid w:val="00434D64"/>
    <w:rPr>
      <w:sz w:val="18"/>
      <w:szCs w:val="18"/>
    </w:rPr>
  </w:style>
  <w:style w:type="character" w:customStyle="1" w:styleId="af">
    <w:name w:val="批注框文本 字符"/>
    <w:link w:val="ae"/>
    <w:uiPriority w:val="99"/>
    <w:semiHidden/>
    <w:locked/>
    <w:rsid w:val="00434D64"/>
    <w:rPr>
      <w:rFonts w:ascii="Calibri" w:eastAsia="宋体" w:hAnsi="Calibri" w:cs="Calibri"/>
      <w:sz w:val="18"/>
      <w:szCs w:val="18"/>
    </w:rPr>
  </w:style>
  <w:style w:type="character" w:customStyle="1" w:styleId="Char2">
    <w:name w:val="页眉 Char2"/>
    <w:uiPriority w:val="99"/>
    <w:rsid w:val="00BE0A3F"/>
    <w:rPr>
      <w:rFonts w:ascii="Calibri" w:hAnsi="Calibri"/>
      <w:sz w:val="18"/>
      <w:szCs w:val="18"/>
    </w:rPr>
  </w:style>
  <w:style w:type="character" w:customStyle="1" w:styleId="Char20">
    <w:name w:val="页脚 Char2"/>
    <w:uiPriority w:val="99"/>
    <w:rsid w:val="00BE0A3F"/>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507</Words>
  <Characters>2891</Characters>
  <Application>Microsoft Office Word</Application>
  <DocSecurity>0</DocSecurity>
  <Lines>24</Lines>
  <Paragraphs>6</Paragraphs>
  <ScaleCrop>false</ScaleCrop>
  <Company>微软公司</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cp:lastModifiedBy>
  <cp:revision>3</cp:revision>
  <cp:lastPrinted>2021-11-23T06:28:00Z</cp:lastPrinted>
  <dcterms:created xsi:type="dcterms:W3CDTF">2021-11-25T01:04:00Z</dcterms:created>
  <dcterms:modified xsi:type="dcterms:W3CDTF">2021-11-25T07:13:00Z</dcterms:modified>
</cp:coreProperties>
</file>